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256" w:rsidRPr="007E1667" w:rsidRDefault="007B6256" w:rsidP="007B6256">
      <w:pPr>
        <w:jc w:val="center"/>
        <w:rPr>
          <w:b/>
          <w:sz w:val="28"/>
          <w:szCs w:val="32"/>
        </w:rPr>
      </w:pPr>
      <w:bookmarkStart w:id="0" w:name="_GoBack"/>
      <w:bookmarkEnd w:id="0"/>
      <w:r w:rsidRPr="007E1667">
        <w:rPr>
          <w:b/>
          <w:sz w:val="28"/>
          <w:szCs w:val="32"/>
        </w:rPr>
        <w:t>Compassion Resilience Toolkit for School Leaders and Staff</w:t>
      </w:r>
    </w:p>
    <w:p w:rsidR="000A42F3" w:rsidRPr="009D55A3" w:rsidRDefault="000A42F3" w:rsidP="000A42F3">
      <w:pPr>
        <w:pStyle w:val="NoSpacing"/>
      </w:pPr>
    </w:p>
    <w:p w:rsidR="000A42F3" w:rsidRPr="009D55A3" w:rsidRDefault="000A42F3" w:rsidP="000A42F3">
      <w:pPr>
        <w:pStyle w:val="NoSpacing"/>
        <w:rPr>
          <w:b/>
        </w:rPr>
      </w:pPr>
      <w:r w:rsidRPr="009D55A3">
        <w:rPr>
          <w:b/>
        </w:rPr>
        <w:t xml:space="preserve">Introduction </w:t>
      </w:r>
    </w:p>
    <w:p w:rsidR="000A42F3" w:rsidRPr="009D55A3" w:rsidRDefault="000A42F3" w:rsidP="000A42F3">
      <w:pPr>
        <w:pStyle w:val="NoSpacing"/>
      </w:pPr>
      <w:r w:rsidRPr="009D55A3">
        <w:t xml:space="preserve">The reality of public school education is that it is both exhilarating and stressful. Education is a realm full of organizational and professional changes, expectations, and uncertainties that are often continuous, occurring at an ever-increasing pace, sometimes contradictory, and usually in response to economic, social, and political demands. In our efforts to build resilience in our students, we are charged with the examination of our capacity personally </w:t>
      </w:r>
      <w:r>
        <w:t xml:space="preserve">and professionally to </w:t>
      </w:r>
      <w:r w:rsidRPr="009D55A3">
        <w:t>mod</w:t>
      </w:r>
      <w:r>
        <w:t>el that which we strive to build</w:t>
      </w:r>
      <w:r w:rsidRPr="009D55A3">
        <w:t>, and the extent to which our organizational culture and systems support these efforts. An intentional focus on building teacher resilience is both an individual and organizational responsibility and opportunity.</w:t>
      </w:r>
    </w:p>
    <w:p w:rsidR="000A42F3" w:rsidRPr="009D55A3" w:rsidRDefault="000A42F3" w:rsidP="000A42F3">
      <w:pPr>
        <w:pStyle w:val="NoSpacing"/>
      </w:pPr>
    </w:p>
    <w:p w:rsidR="000A42F3" w:rsidRPr="009D55A3" w:rsidRDefault="000A42F3" w:rsidP="000A42F3">
      <w:pPr>
        <w:pStyle w:val="NoSpacing"/>
        <w:rPr>
          <w:b/>
        </w:rPr>
      </w:pPr>
      <w:r w:rsidRPr="009D55A3">
        <w:rPr>
          <w:b/>
        </w:rPr>
        <w:t>What is Compassion Resilience?</w:t>
      </w:r>
    </w:p>
    <w:p w:rsidR="000A42F3" w:rsidRDefault="000A42F3" w:rsidP="000A42F3">
      <w:pPr>
        <w:shd w:val="clear" w:color="auto" w:fill="FFFFFF"/>
        <w:spacing w:after="0" w:line="240" w:lineRule="auto"/>
        <w:textAlignment w:val="baseline"/>
      </w:pPr>
      <w:r w:rsidRPr="009D55A3">
        <w:t>Teacher resilience is a relatively recent area of investigation which provides a way of understanding what enables teachers to persist in the face of challenges and offers a complementary perspective to studies of stress, burnout and attrition (</w:t>
      </w:r>
      <w:proofErr w:type="spellStart"/>
      <w:r w:rsidRPr="009D55A3">
        <w:t>Beltman</w:t>
      </w:r>
      <w:proofErr w:type="spellEnd"/>
      <w:r w:rsidRPr="009D55A3">
        <w:t xml:space="preserve"> et al., 2011). Teacher resilience is defined as “using energy productively to achieve school goals and meet students’ needs in the face of adversity” (Patterson et al., 2004).  C</w:t>
      </w:r>
      <w:r>
        <w:t>ompassion is</w:t>
      </w:r>
      <w:r w:rsidRPr="009D55A3">
        <w:t xml:space="preserve"> the </w:t>
      </w:r>
      <w:r>
        <w:t xml:space="preserve">combination of the </w:t>
      </w:r>
      <w:r w:rsidRPr="009D55A3">
        <w:t>consciousn</w:t>
      </w:r>
      <w:r>
        <w:t>ess of others’ distress and</w:t>
      </w:r>
      <w:r w:rsidRPr="009D55A3">
        <w:t xml:space="preserve"> a desire to alleviate it. </w:t>
      </w:r>
      <w:r>
        <w:t xml:space="preserve">It is a basic quality needed to be able to meet students’ needs. </w:t>
      </w:r>
      <w:r w:rsidRPr="00B663E8">
        <w:rPr>
          <w:i/>
        </w:rPr>
        <w:t>Compassion resilience for those in the education field is:</w:t>
      </w:r>
      <w:r w:rsidRPr="009D55A3">
        <w:t xml:space="preserve"> </w:t>
      </w:r>
    </w:p>
    <w:p w:rsidR="000A42F3" w:rsidRPr="00B663E8" w:rsidRDefault="000A42F3" w:rsidP="006560DA">
      <w:pPr>
        <w:pStyle w:val="ListParagraph"/>
        <w:numPr>
          <w:ilvl w:val="0"/>
          <w:numId w:val="4"/>
        </w:numPr>
        <w:shd w:val="clear" w:color="auto" w:fill="FFFFFF"/>
        <w:spacing w:after="0" w:line="240" w:lineRule="auto"/>
        <w:textAlignment w:val="baseline"/>
        <w:rPr>
          <w:rFonts w:eastAsia="Times New Roman" w:cs="Arial"/>
        </w:rPr>
      </w:pPr>
      <w:r>
        <w:rPr>
          <w:rFonts w:eastAsia="Times New Roman" w:cs="Arial"/>
          <w:i/>
        </w:rPr>
        <w:t>T</w:t>
      </w:r>
      <w:r w:rsidRPr="00B663E8">
        <w:rPr>
          <w:rFonts w:eastAsia="Times New Roman" w:cs="Arial"/>
          <w:i/>
        </w:rPr>
        <w:t xml:space="preserve">he ability to maintain our physical, emotional and mental well-being </w:t>
      </w:r>
      <w:r>
        <w:rPr>
          <w:rFonts w:eastAsia="Times New Roman" w:cs="Arial"/>
          <w:i/>
        </w:rPr>
        <w:t xml:space="preserve">(using energy productively) </w:t>
      </w:r>
      <w:r w:rsidRPr="00B663E8">
        <w:rPr>
          <w:rFonts w:eastAsia="Times New Roman" w:cs="Arial"/>
          <w:i/>
        </w:rPr>
        <w:t xml:space="preserve">while compassionately identifying and addressing the stressors that are barriers to learning for </w:t>
      </w:r>
      <w:r>
        <w:rPr>
          <w:rFonts w:eastAsia="Times New Roman" w:cs="Arial"/>
          <w:i/>
        </w:rPr>
        <w:t>students,</w:t>
      </w:r>
    </w:p>
    <w:p w:rsidR="000A42F3" w:rsidRPr="00B663E8" w:rsidRDefault="000A42F3" w:rsidP="006560DA">
      <w:pPr>
        <w:pStyle w:val="ListParagraph"/>
        <w:numPr>
          <w:ilvl w:val="0"/>
          <w:numId w:val="4"/>
        </w:numPr>
        <w:shd w:val="clear" w:color="auto" w:fill="FFFFFF"/>
        <w:spacing w:after="0" w:line="240" w:lineRule="auto"/>
        <w:textAlignment w:val="baseline"/>
        <w:rPr>
          <w:rFonts w:eastAsia="Times New Roman" w:cs="Arial"/>
        </w:rPr>
      </w:pPr>
      <w:r>
        <w:rPr>
          <w:rFonts w:eastAsia="Times New Roman" w:cs="Arial"/>
          <w:i/>
        </w:rPr>
        <w:t>I</w:t>
      </w:r>
      <w:r w:rsidRPr="00B663E8">
        <w:rPr>
          <w:rFonts w:eastAsia="Times New Roman" w:cs="Arial"/>
          <w:i/>
        </w:rPr>
        <w:t>dentifying and addressing the barriers to caregivers</w:t>
      </w:r>
      <w:r>
        <w:rPr>
          <w:rFonts w:eastAsia="Times New Roman" w:cs="Arial"/>
          <w:i/>
        </w:rPr>
        <w:t>/parents</w:t>
      </w:r>
      <w:r w:rsidRPr="00B663E8">
        <w:rPr>
          <w:rFonts w:eastAsia="Times New Roman" w:cs="Arial"/>
          <w:i/>
        </w:rPr>
        <w:t xml:space="preserve"> and colleagues being able to effectively partner on behalf of children</w:t>
      </w:r>
      <w:r>
        <w:rPr>
          <w:rFonts w:eastAsia="Times New Roman" w:cs="Arial"/>
          <w:i/>
        </w:rPr>
        <w:t>, and</w:t>
      </w:r>
    </w:p>
    <w:p w:rsidR="000A42F3" w:rsidRPr="00B663E8" w:rsidRDefault="000A42F3" w:rsidP="006560DA">
      <w:pPr>
        <w:pStyle w:val="ListParagraph"/>
        <w:numPr>
          <w:ilvl w:val="0"/>
          <w:numId w:val="4"/>
        </w:numPr>
        <w:shd w:val="clear" w:color="auto" w:fill="FFFFFF"/>
        <w:spacing w:after="0" w:line="240" w:lineRule="auto"/>
        <w:textAlignment w:val="baseline"/>
        <w:rPr>
          <w:rFonts w:eastAsia="Times New Roman" w:cs="Arial"/>
          <w:i/>
        </w:rPr>
      </w:pPr>
      <w:r w:rsidRPr="00B663E8">
        <w:rPr>
          <w:rFonts w:eastAsia="Times New Roman" w:cs="Arial"/>
          <w:i/>
        </w:rPr>
        <w:t>Identifying</w:t>
      </w:r>
      <w:r>
        <w:rPr>
          <w:rFonts w:eastAsia="Times New Roman" w:cs="Arial"/>
          <w:i/>
        </w:rPr>
        <w:t xml:space="preserve">, </w:t>
      </w:r>
      <w:r w:rsidRPr="00B663E8">
        <w:rPr>
          <w:rFonts w:eastAsia="Times New Roman" w:cs="Arial"/>
          <w:i/>
        </w:rPr>
        <w:t>preventing</w:t>
      </w:r>
      <w:r>
        <w:rPr>
          <w:rFonts w:eastAsia="Times New Roman" w:cs="Arial"/>
          <w:i/>
        </w:rPr>
        <w:t xml:space="preserve">, and </w:t>
      </w:r>
      <w:r w:rsidRPr="00B663E8">
        <w:rPr>
          <w:rFonts w:eastAsia="Times New Roman" w:cs="Arial"/>
          <w:i/>
        </w:rPr>
        <w:t>minimizing compassion fatigue within ourselves.</w:t>
      </w:r>
    </w:p>
    <w:p w:rsidR="000A42F3" w:rsidRPr="00B663E8" w:rsidRDefault="000A42F3" w:rsidP="000A42F3">
      <w:pPr>
        <w:shd w:val="clear" w:color="auto" w:fill="FFFFFF"/>
        <w:spacing w:after="300" w:line="240" w:lineRule="auto"/>
        <w:textAlignment w:val="baseline"/>
        <w:rPr>
          <w:rFonts w:eastAsia="Times New Roman" w:cs="Arial"/>
        </w:rPr>
      </w:pPr>
      <w:r w:rsidRPr="00B663E8">
        <w:rPr>
          <w:rFonts w:eastAsia="Times New Roman" w:cs="Arial"/>
        </w:rPr>
        <w:t>Think of this resilience as a reservoir of well-being that we can draw upon on difficult days and in difficult situations</w:t>
      </w:r>
      <w:r>
        <w:rPr>
          <w:rFonts w:eastAsia="Times New Roman" w:cs="Arial"/>
        </w:rPr>
        <w:t>. It</w:t>
      </w:r>
      <w:r w:rsidRPr="009D55A3">
        <w:t xml:space="preserve"> is a dynamic process or outcome that is the result of interaction over time between a person and their environment (e.g., </w:t>
      </w:r>
      <w:proofErr w:type="spellStart"/>
      <w:r w:rsidRPr="009D55A3">
        <w:t>Bobek</w:t>
      </w:r>
      <w:proofErr w:type="spellEnd"/>
      <w:r w:rsidRPr="009D55A3">
        <w:t xml:space="preserve">, 2002; Day, 2008; </w:t>
      </w:r>
      <w:proofErr w:type="spellStart"/>
      <w:r w:rsidRPr="009D55A3">
        <w:t>Sumsion</w:t>
      </w:r>
      <w:proofErr w:type="spellEnd"/>
      <w:r w:rsidRPr="009D55A3">
        <w:t xml:space="preserve">, 2003; Tait, 2008). Resilient teachers tend to maintain job satisfaction and commitment to their profession (Brunetti, 2006). </w:t>
      </w:r>
      <w:r>
        <w:t>This toolkit will explore the protective factors that build and maintain compassion resilience.</w:t>
      </w:r>
    </w:p>
    <w:p w:rsidR="000A42F3" w:rsidRPr="009D55A3" w:rsidRDefault="000A42F3" w:rsidP="000A42F3">
      <w:pPr>
        <w:pStyle w:val="NoSpacing"/>
        <w:rPr>
          <w:b/>
        </w:rPr>
      </w:pPr>
      <w:r w:rsidRPr="009D55A3">
        <w:rPr>
          <w:b/>
        </w:rPr>
        <w:t>Why Build Resilience in Teachers?</w:t>
      </w:r>
    </w:p>
    <w:p w:rsidR="000A42F3" w:rsidRPr="009D55A3" w:rsidRDefault="000A42F3" w:rsidP="000A42F3">
      <w:pPr>
        <w:pStyle w:val="NoSpacing"/>
      </w:pPr>
      <w:r w:rsidRPr="009D55A3">
        <w:t xml:space="preserve">It may seem obvious, but if teachers are depleted, confused, overwhelmed or despairing, how can they possibly engage in professional development focused on curriculum alignment, formative and summative assessments, or other salient teaching practices?  Or meet the increasingly complex social and emotional needs of students in today’s classrooms?  A focus on </w:t>
      </w:r>
      <w:r>
        <w:t xml:space="preserve">compassion </w:t>
      </w:r>
      <w:r w:rsidRPr="009D55A3">
        <w:t>resilience will guide teachers back to the core set of values and the drive fo</w:t>
      </w:r>
      <w:r>
        <w:t>r a sense of purpose</w:t>
      </w:r>
      <w:r w:rsidRPr="009D55A3">
        <w:t xml:space="preserve"> that drew them</w:t>
      </w:r>
      <w:r>
        <w:t xml:space="preserve"> to teaching in the first place. It will do so by surrounding these drivers with a strong set of skills to manage expectations, set professional and personal boundaries, build effective collegial relationships, and practice real-time and ongoing self-care.  </w:t>
      </w:r>
      <w:r w:rsidRPr="009D55A3">
        <w:t>Resilient teachers find it easier to</w:t>
      </w:r>
      <w:r>
        <w:t xml:space="preserve"> focus on student learning, and </w:t>
      </w:r>
      <w:r w:rsidRPr="009D55A3">
        <w:t>are able to let go of systemic factor</w:t>
      </w:r>
      <w:r>
        <w:t>s that are beyond their control</w:t>
      </w:r>
      <w:r w:rsidRPr="009D55A3">
        <w:t xml:space="preserve"> and influence those that require attention.  A focus on relational trust between teachers, students, families, colleagues and administration will encourage the risk taking and exploration of new ideas that promote good teaching and learning.  Finally, teachers aren’t the only ones who benefit from a focus on resilience.  Principals, administrators, superintendents, student services staff, coaches, para-professionals, and others who form the school community contribute to the decisive elements that influence a school that is thriving.</w:t>
      </w:r>
    </w:p>
    <w:p w:rsidR="007D055E" w:rsidRPr="007E1667" w:rsidRDefault="007D055E" w:rsidP="0080148E">
      <w:pPr>
        <w:jc w:val="center"/>
        <w:rPr>
          <w:b/>
          <w:sz w:val="28"/>
          <w:szCs w:val="32"/>
        </w:rPr>
      </w:pPr>
      <w:r w:rsidRPr="007E1667">
        <w:rPr>
          <w:b/>
          <w:sz w:val="28"/>
          <w:szCs w:val="32"/>
        </w:rPr>
        <w:lastRenderedPageBreak/>
        <w:t>Compassion Resilience Toolkit for School Leaders and Staff</w:t>
      </w:r>
    </w:p>
    <w:p w:rsidR="001823BA" w:rsidRPr="007E1667" w:rsidRDefault="001823BA" w:rsidP="001823BA">
      <w:pPr>
        <w:jc w:val="center"/>
        <w:rPr>
          <w:b/>
          <w:sz w:val="28"/>
          <w:szCs w:val="32"/>
        </w:rPr>
      </w:pPr>
      <w:r w:rsidRPr="007E1667">
        <w:rPr>
          <w:b/>
          <w:sz w:val="28"/>
          <w:szCs w:val="32"/>
        </w:rPr>
        <w:t>Outline</w:t>
      </w:r>
    </w:p>
    <w:p w:rsidR="00F8310F" w:rsidRPr="001823BA" w:rsidRDefault="00A44D0D" w:rsidP="0082704E">
      <w:pPr>
        <w:rPr>
          <w:b/>
          <w:i/>
        </w:rPr>
      </w:pPr>
      <w:r>
        <w:rPr>
          <w:b/>
          <w:i/>
        </w:rPr>
        <w:t>Information</w:t>
      </w:r>
      <w:r w:rsidR="0029623D" w:rsidRPr="00534146">
        <w:rPr>
          <w:b/>
          <w:i/>
        </w:rPr>
        <w:t>, activities and reflection</w:t>
      </w:r>
      <w:r>
        <w:rPr>
          <w:b/>
          <w:i/>
        </w:rPr>
        <w:t xml:space="preserve">s for school leadership and staff to understand, assess and build their capacity for consistently compassionate interactions with students, families and colleagues. </w:t>
      </w:r>
    </w:p>
    <w:p w:rsidR="003A6314" w:rsidRPr="003A6314" w:rsidRDefault="003A6314" w:rsidP="00A44D0D">
      <w:pPr>
        <w:rPr>
          <w:b/>
          <w:u w:val="single"/>
        </w:rPr>
      </w:pPr>
      <w:r w:rsidRPr="003A6314">
        <w:rPr>
          <w:b/>
          <w:u w:val="single"/>
        </w:rPr>
        <w:t>Preface</w:t>
      </w:r>
    </w:p>
    <w:p w:rsidR="00A44D0D" w:rsidRPr="003A6314" w:rsidRDefault="00A44D0D" w:rsidP="006560DA">
      <w:pPr>
        <w:pStyle w:val="ListParagraph"/>
        <w:numPr>
          <w:ilvl w:val="0"/>
          <w:numId w:val="1"/>
        </w:numPr>
        <w:spacing w:line="360" w:lineRule="auto"/>
        <w:rPr>
          <w:b/>
        </w:rPr>
      </w:pPr>
      <w:r w:rsidRPr="003A6314">
        <w:rPr>
          <w:b/>
        </w:rPr>
        <w:t>Introduction</w:t>
      </w:r>
    </w:p>
    <w:p w:rsidR="00E07764" w:rsidRPr="00E07764" w:rsidRDefault="00C6038A" w:rsidP="006560DA">
      <w:pPr>
        <w:pStyle w:val="ListParagraph"/>
        <w:numPr>
          <w:ilvl w:val="0"/>
          <w:numId w:val="1"/>
        </w:numPr>
        <w:spacing w:line="360" w:lineRule="auto"/>
        <w:rPr>
          <w:b/>
        </w:rPr>
      </w:pPr>
      <w:r w:rsidRPr="003A6314">
        <w:rPr>
          <w:b/>
        </w:rPr>
        <w:t>Implementation Guidance</w:t>
      </w:r>
      <w:r w:rsidR="00A44D0D" w:rsidRPr="003A6314">
        <w:rPr>
          <w:b/>
        </w:rPr>
        <w:t xml:space="preserve"> for</w:t>
      </w:r>
      <w:r w:rsidRPr="003A6314">
        <w:rPr>
          <w:b/>
        </w:rPr>
        <w:t xml:space="preserve"> </w:t>
      </w:r>
      <w:r w:rsidR="00A44D0D" w:rsidRPr="003A6314">
        <w:rPr>
          <w:b/>
        </w:rPr>
        <w:t>School Leaders</w:t>
      </w:r>
      <w:r w:rsidR="0029623D" w:rsidRPr="003A6314">
        <w:rPr>
          <w:b/>
        </w:rPr>
        <w:t xml:space="preserve"> </w:t>
      </w:r>
      <w:r w:rsidRPr="003A6314">
        <w:rPr>
          <w:b/>
        </w:rPr>
        <w:t>and</w:t>
      </w:r>
      <w:r w:rsidR="00A44D0D" w:rsidRPr="003A6314">
        <w:rPr>
          <w:b/>
        </w:rPr>
        <w:t xml:space="preserve"> Toolkit</w:t>
      </w:r>
      <w:r w:rsidRPr="003A6314">
        <w:rPr>
          <w:b/>
        </w:rPr>
        <w:t xml:space="preserve"> </w:t>
      </w:r>
      <w:r w:rsidR="0029623D" w:rsidRPr="003A6314">
        <w:rPr>
          <w:b/>
        </w:rPr>
        <w:t>Facilitators</w:t>
      </w:r>
    </w:p>
    <w:p w:rsidR="003A6314" w:rsidRPr="003A6314" w:rsidRDefault="003A6314" w:rsidP="00D7168C">
      <w:pPr>
        <w:rPr>
          <w:b/>
          <w:u w:val="single"/>
        </w:rPr>
      </w:pPr>
      <w:r w:rsidRPr="003A6314">
        <w:rPr>
          <w:b/>
          <w:u w:val="single"/>
        </w:rPr>
        <w:t>Content Sections</w:t>
      </w:r>
    </w:p>
    <w:p w:rsidR="0029623D" w:rsidRPr="003A6314" w:rsidRDefault="0029623D" w:rsidP="006560DA">
      <w:pPr>
        <w:pStyle w:val="ListParagraph"/>
        <w:numPr>
          <w:ilvl w:val="0"/>
          <w:numId w:val="2"/>
        </w:numPr>
        <w:spacing w:after="240" w:line="360" w:lineRule="auto"/>
        <w:rPr>
          <w:b/>
        </w:rPr>
      </w:pPr>
      <w:r w:rsidRPr="003A6314">
        <w:rPr>
          <w:b/>
        </w:rPr>
        <w:t>Rationale for the C</w:t>
      </w:r>
      <w:r w:rsidR="003A6314" w:rsidRPr="003A6314">
        <w:rPr>
          <w:b/>
        </w:rPr>
        <w:t xml:space="preserve">ompassion </w:t>
      </w:r>
      <w:r w:rsidRPr="003A6314">
        <w:rPr>
          <w:b/>
        </w:rPr>
        <w:t>R</w:t>
      </w:r>
      <w:r w:rsidR="003A6314" w:rsidRPr="003A6314">
        <w:rPr>
          <w:b/>
        </w:rPr>
        <w:t>esilience</w:t>
      </w:r>
      <w:r w:rsidR="006A0AB4">
        <w:rPr>
          <w:b/>
        </w:rPr>
        <w:t xml:space="preserve"> Focus and A</w:t>
      </w:r>
      <w:r w:rsidRPr="003A6314">
        <w:rPr>
          <w:b/>
        </w:rPr>
        <w:t>pproach</w:t>
      </w:r>
      <w:r w:rsidR="006A0AB4">
        <w:rPr>
          <w:b/>
        </w:rPr>
        <w:t xml:space="preserve"> – Leadership and S</w:t>
      </w:r>
      <w:r w:rsidR="003A6314" w:rsidRPr="003A6314">
        <w:rPr>
          <w:b/>
        </w:rPr>
        <w:t>taff</w:t>
      </w:r>
    </w:p>
    <w:p w:rsidR="004B5BC4" w:rsidRPr="003A6314" w:rsidRDefault="006A0AB4" w:rsidP="006560DA">
      <w:pPr>
        <w:pStyle w:val="ListParagraph"/>
        <w:numPr>
          <w:ilvl w:val="0"/>
          <w:numId w:val="2"/>
        </w:numPr>
        <w:spacing w:after="240" w:line="360" w:lineRule="auto"/>
        <w:rPr>
          <w:b/>
          <w:bCs/>
          <w:i/>
          <w:color w:val="333333"/>
          <w:shd w:val="clear" w:color="auto" w:fill="FFFFFF"/>
        </w:rPr>
      </w:pPr>
      <w:r>
        <w:rPr>
          <w:b/>
        </w:rPr>
        <w:t>Wh</w:t>
      </w:r>
      <w:r w:rsidR="00584131">
        <w:rPr>
          <w:b/>
        </w:rPr>
        <w:t>at Are We Talking About</w:t>
      </w:r>
      <w:r w:rsidR="0029623D" w:rsidRPr="003A6314">
        <w:rPr>
          <w:b/>
        </w:rPr>
        <w:t>?</w:t>
      </w:r>
      <w:r w:rsidR="0029623D" w:rsidRPr="003A6314">
        <w:rPr>
          <w:b/>
          <w:bCs/>
          <w:color w:val="333333"/>
          <w:shd w:val="clear" w:color="auto" w:fill="FFFFFF"/>
        </w:rPr>
        <w:t xml:space="preserve">  </w:t>
      </w:r>
    </w:p>
    <w:p w:rsidR="0029623D" w:rsidRPr="00534146" w:rsidRDefault="006A0AB4" w:rsidP="006560DA">
      <w:pPr>
        <w:pStyle w:val="ListParagraph"/>
        <w:numPr>
          <w:ilvl w:val="0"/>
          <w:numId w:val="2"/>
        </w:numPr>
        <w:spacing w:after="240" w:line="360" w:lineRule="auto"/>
        <w:rPr>
          <w:b/>
        </w:rPr>
      </w:pPr>
      <w:r>
        <w:rPr>
          <w:b/>
        </w:rPr>
        <w:t>Compassion F</w:t>
      </w:r>
      <w:r w:rsidR="0029623D" w:rsidRPr="00BE4C2C">
        <w:rPr>
          <w:b/>
        </w:rPr>
        <w:t xml:space="preserve">atigue </w:t>
      </w:r>
      <w:r>
        <w:rPr>
          <w:b/>
        </w:rPr>
        <w:t>A</w:t>
      </w:r>
      <w:r w:rsidR="0029623D">
        <w:rPr>
          <w:b/>
        </w:rPr>
        <w:t>wareness</w:t>
      </w:r>
      <w:r w:rsidR="004B5BC4">
        <w:rPr>
          <w:b/>
        </w:rPr>
        <w:t>, Connection to Trauma,</w:t>
      </w:r>
      <w:r w:rsidR="0029623D">
        <w:rPr>
          <w:b/>
        </w:rPr>
        <w:t xml:space="preserve"> and </w:t>
      </w:r>
      <w:r>
        <w:rPr>
          <w:b/>
        </w:rPr>
        <w:t>A</w:t>
      </w:r>
      <w:r w:rsidR="0029623D" w:rsidRPr="00BE4C2C">
        <w:rPr>
          <w:b/>
        </w:rPr>
        <w:t xml:space="preserve">ssessments </w:t>
      </w:r>
    </w:p>
    <w:p w:rsidR="0029623D" w:rsidRPr="003A6314" w:rsidRDefault="006A0AB4" w:rsidP="006560DA">
      <w:pPr>
        <w:pStyle w:val="ListParagraph"/>
        <w:numPr>
          <w:ilvl w:val="0"/>
          <w:numId w:val="2"/>
        </w:numPr>
        <w:spacing w:after="240" w:line="360" w:lineRule="auto"/>
        <w:rPr>
          <w:b/>
        </w:rPr>
      </w:pPr>
      <w:r>
        <w:rPr>
          <w:b/>
        </w:rPr>
        <w:t>Systemic Drivers of Compassion F</w:t>
      </w:r>
      <w:r w:rsidR="0029623D" w:rsidRPr="003A6314">
        <w:rPr>
          <w:b/>
        </w:rPr>
        <w:t xml:space="preserve">atigue </w:t>
      </w:r>
    </w:p>
    <w:p w:rsidR="0029623D" w:rsidRPr="003A6314" w:rsidRDefault="006A0AB4" w:rsidP="006560DA">
      <w:pPr>
        <w:pStyle w:val="ListParagraph"/>
        <w:numPr>
          <w:ilvl w:val="0"/>
          <w:numId w:val="2"/>
        </w:numPr>
        <w:spacing w:after="240" w:line="360" w:lineRule="auto"/>
        <w:rPr>
          <w:b/>
        </w:rPr>
      </w:pPr>
      <w:r>
        <w:rPr>
          <w:b/>
        </w:rPr>
        <w:t>Expectations from Self and O</w:t>
      </w:r>
      <w:r w:rsidR="0029623D" w:rsidRPr="003A6314">
        <w:rPr>
          <w:b/>
        </w:rPr>
        <w:t xml:space="preserve">thers </w:t>
      </w:r>
    </w:p>
    <w:p w:rsidR="0029623D" w:rsidRPr="003A6314" w:rsidRDefault="006A0AB4" w:rsidP="006560DA">
      <w:pPr>
        <w:pStyle w:val="ListParagraph"/>
        <w:numPr>
          <w:ilvl w:val="0"/>
          <w:numId w:val="2"/>
        </w:numPr>
        <w:spacing w:after="240" w:line="360" w:lineRule="auto"/>
        <w:rPr>
          <w:b/>
        </w:rPr>
      </w:pPr>
      <w:r>
        <w:rPr>
          <w:b/>
        </w:rPr>
        <w:t>Compassionate Boundary S</w:t>
      </w:r>
      <w:r w:rsidR="0029623D" w:rsidRPr="003A6314">
        <w:rPr>
          <w:b/>
        </w:rPr>
        <w:t>etting</w:t>
      </w:r>
      <w:r w:rsidR="0029623D">
        <w:t xml:space="preserve"> – </w:t>
      </w:r>
      <w:r>
        <w:rPr>
          <w:b/>
        </w:rPr>
        <w:t>Personal and P</w:t>
      </w:r>
      <w:r w:rsidR="003A6314" w:rsidRPr="003A6314">
        <w:rPr>
          <w:b/>
        </w:rPr>
        <w:t>rofessional</w:t>
      </w:r>
    </w:p>
    <w:p w:rsidR="0029623D" w:rsidRDefault="0029623D" w:rsidP="006560DA">
      <w:pPr>
        <w:pStyle w:val="ListParagraph"/>
        <w:numPr>
          <w:ilvl w:val="0"/>
          <w:numId w:val="2"/>
        </w:numPr>
        <w:spacing w:after="240" w:line="360" w:lineRule="auto"/>
      </w:pPr>
      <w:r w:rsidRPr="00C070C1">
        <w:rPr>
          <w:b/>
        </w:rPr>
        <w:t>Contract for Positive Staff Culture</w:t>
      </w:r>
      <w:r w:rsidR="003A6314">
        <w:t xml:space="preserve"> </w:t>
      </w:r>
    </w:p>
    <w:p w:rsidR="003A6314" w:rsidRPr="003A6314" w:rsidRDefault="0029623D" w:rsidP="006560DA">
      <w:pPr>
        <w:pStyle w:val="ListParagraph"/>
        <w:numPr>
          <w:ilvl w:val="0"/>
          <w:numId w:val="2"/>
        </w:numPr>
        <w:tabs>
          <w:tab w:val="left" w:pos="1170"/>
        </w:tabs>
        <w:spacing w:after="240" w:line="360" w:lineRule="auto"/>
      </w:pPr>
      <w:r w:rsidRPr="003A6314">
        <w:rPr>
          <w:b/>
        </w:rPr>
        <w:t>Strategie</w:t>
      </w:r>
      <w:r w:rsidR="003A6314">
        <w:rPr>
          <w:b/>
        </w:rPr>
        <w:t xml:space="preserve">s – </w:t>
      </w:r>
      <w:r w:rsidR="004B5BC4" w:rsidRPr="003A6314">
        <w:rPr>
          <w:b/>
        </w:rPr>
        <w:t>Mind</w:t>
      </w:r>
    </w:p>
    <w:p w:rsidR="003A6314" w:rsidRPr="003A6314" w:rsidRDefault="003A6314" w:rsidP="006560DA">
      <w:pPr>
        <w:pStyle w:val="ListParagraph"/>
        <w:numPr>
          <w:ilvl w:val="0"/>
          <w:numId w:val="2"/>
        </w:numPr>
        <w:tabs>
          <w:tab w:val="left" w:pos="1170"/>
        </w:tabs>
        <w:spacing w:after="240" w:line="360" w:lineRule="auto"/>
      </w:pPr>
      <w:r>
        <w:rPr>
          <w:b/>
        </w:rPr>
        <w:t xml:space="preserve">Strategies – </w:t>
      </w:r>
      <w:r w:rsidR="0029623D" w:rsidRPr="003A6314">
        <w:rPr>
          <w:b/>
        </w:rPr>
        <w:t>Spirit</w:t>
      </w:r>
    </w:p>
    <w:p w:rsidR="003A6314" w:rsidRPr="003A6314" w:rsidRDefault="003A6314" w:rsidP="006560DA">
      <w:pPr>
        <w:pStyle w:val="ListParagraph"/>
        <w:numPr>
          <w:ilvl w:val="0"/>
          <w:numId w:val="2"/>
        </w:numPr>
        <w:tabs>
          <w:tab w:val="left" w:pos="1170"/>
        </w:tabs>
        <w:spacing w:after="240" w:line="360" w:lineRule="auto"/>
      </w:pPr>
      <w:r>
        <w:rPr>
          <w:b/>
        </w:rPr>
        <w:t xml:space="preserve">Strategies – </w:t>
      </w:r>
      <w:r w:rsidR="0029623D" w:rsidRPr="003A6314">
        <w:rPr>
          <w:b/>
        </w:rPr>
        <w:t>Strength</w:t>
      </w:r>
    </w:p>
    <w:p w:rsidR="0029623D" w:rsidRPr="003A6314" w:rsidRDefault="003A6314" w:rsidP="006560DA">
      <w:pPr>
        <w:pStyle w:val="ListParagraph"/>
        <w:numPr>
          <w:ilvl w:val="0"/>
          <w:numId w:val="2"/>
        </w:numPr>
        <w:tabs>
          <w:tab w:val="left" w:pos="1170"/>
        </w:tabs>
        <w:spacing w:after="240" w:line="360" w:lineRule="auto"/>
      </w:pPr>
      <w:r>
        <w:rPr>
          <w:b/>
        </w:rPr>
        <w:t xml:space="preserve">Strategies - </w:t>
      </w:r>
      <w:r w:rsidR="0029623D" w:rsidRPr="003A6314">
        <w:rPr>
          <w:b/>
        </w:rPr>
        <w:t>Heart</w:t>
      </w:r>
    </w:p>
    <w:p w:rsidR="00F8310F" w:rsidRPr="00E07764" w:rsidRDefault="006A0AB4" w:rsidP="006560DA">
      <w:pPr>
        <w:pStyle w:val="ListParagraph"/>
        <w:numPr>
          <w:ilvl w:val="0"/>
          <w:numId w:val="2"/>
        </w:numPr>
        <w:spacing w:after="240" w:line="360" w:lineRule="auto"/>
        <w:rPr>
          <w:b/>
        </w:rPr>
      </w:pPr>
      <w:r>
        <w:rPr>
          <w:b/>
        </w:rPr>
        <w:t>Compassionate Connections with P</w:t>
      </w:r>
      <w:r w:rsidR="0029623D" w:rsidRPr="003A6314">
        <w:rPr>
          <w:b/>
        </w:rPr>
        <w:t>arents</w:t>
      </w:r>
    </w:p>
    <w:p w:rsidR="00F8310F" w:rsidRPr="004B5BC4" w:rsidRDefault="00160BFB" w:rsidP="00D72A55">
      <w:pPr>
        <w:rPr>
          <w:b/>
          <w:u w:val="single"/>
        </w:rPr>
      </w:pPr>
      <w:r>
        <w:rPr>
          <w:b/>
          <w:u w:val="single"/>
        </w:rPr>
        <w:t>Appendix</w:t>
      </w:r>
    </w:p>
    <w:p w:rsidR="003E31E4" w:rsidRPr="003A6314" w:rsidRDefault="003E31E4" w:rsidP="006560DA">
      <w:pPr>
        <w:pStyle w:val="ListParagraph"/>
        <w:numPr>
          <w:ilvl w:val="0"/>
          <w:numId w:val="3"/>
        </w:numPr>
        <w:spacing w:line="360" w:lineRule="auto"/>
        <w:rPr>
          <w:b/>
        </w:rPr>
      </w:pPr>
      <w:r w:rsidRPr="003A6314">
        <w:rPr>
          <w:b/>
        </w:rPr>
        <w:t>Foundational Beliefs about Behavior</w:t>
      </w:r>
    </w:p>
    <w:p w:rsidR="004B5BC4" w:rsidRPr="003A6314" w:rsidRDefault="003E31E4" w:rsidP="006560DA">
      <w:pPr>
        <w:pStyle w:val="ListParagraph"/>
        <w:numPr>
          <w:ilvl w:val="0"/>
          <w:numId w:val="3"/>
        </w:numPr>
        <w:spacing w:line="360" w:lineRule="auto"/>
        <w:rPr>
          <w:b/>
        </w:rPr>
      </w:pPr>
      <w:r w:rsidRPr="003A6314">
        <w:rPr>
          <w:b/>
        </w:rPr>
        <w:t>Dealing with S</w:t>
      </w:r>
      <w:r w:rsidR="004B5BC4" w:rsidRPr="003A6314">
        <w:rPr>
          <w:b/>
        </w:rPr>
        <w:t xml:space="preserve">ignificant </w:t>
      </w:r>
      <w:r w:rsidRPr="003A6314">
        <w:rPr>
          <w:b/>
        </w:rPr>
        <w:t>Staff Disclosure or C</w:t>
      </w:r>
      <w:r w:rsidR="004B5BC4" w:rsidRPr="003A6314">
        <w:rPr>
          <w:b/>
        </w:rPr>
        <w:t>risis</w:t>
      </w:r>
    </w:p>
    <w:p w:rsidR="004B5BC4" w:rsidRPr="003A6314" w:rsidRDefault="003E31E4" w:rsidP="006560DA">
      <w:pPr>
        <w:pStyle w:val="ListParagraph"/>
        <w:numPr>
          <w:ilvl w:val="0"/>
          <w:numId w:val="3"/>
        </w:numPr>
        <w:spacing w:line="360" w:lineRule="auto"/>
        <w:rPr>
          <w:b/>
        </w:rPr>
      </w:pPr>
      <w:r w:rsidRPr="003A6314">
        <w:rPr>
          <w:b/>
        </w:rPr>
        <w:t>Supporting Change Efforts of Others and O</w:t>
      </w:r>
      <w:r w:rsidR="004B5BC4" w:rsidRPr="003A6314">
        <w:rPr>
          <w:b/>
        </w:rPr>
        <w:t xml:space="preserve">urselves </w:t>
      </w:r>
    </w:p>
    <w:p w:rsidR="0029623D" w:rsidRPr="003A6314" w:rsidRDefault="0029623D" w:rsidP="006560DA">
      <w:pPr>
        <w:pStyle w:val="ListParagraph"/>
        <w:numPr>
          <w:ilvl w:val="0"/>
          <w:numId w:val="3"/>
        </w:numPr>
        <w:spacing w:line="360" w:lineRule="auto"/>
        <w:rPr>
          <w:b/>
        </w:rPr>
      </w:pPr>
      <w:r w:rsidRPr="003A6314">
        <w:rPr>
          <w:b/>
        </w:rPr>
        <w:t xml:space="preserve">Stress </w:t>
      </w:r>
      <w:r w:rsidR="003E31E4" w:rsidRPr="003A6314">
        <w:rPr>
          <w:b/>
        </w:rPr>
        <w:t>throughout the C</w:t>
      </w:r>
      <w:r w:rsidRPr="003A6314">
        <w:rPr>
          <w:b/>
        </w:rPr>
        <w:t>areer</w:t>
      </w:r>
      <w:r w:rsidR="003E31E4" w:rsidRPr="003A6314">
        <w:rPr>
          <w:b/>
        </w:rPr>
        <w:t xml:space="preserve"> Cycle</w:t>
      </w:r>
      <w:r w:rsidRPr="003A6314">
        <w:rPr>
          <w:b/>
        </w:rPr>
        <w:t xml:space="preserve"> </w:t>
      </w:r>
    </w:p>
    <w:p w:rsidR="0029623D" w:rsidRDefault="0029623D" w:rsidP="00A41148">
      <w:pPr>
        <w:tabs>
          <w:tab w:val="left" w:pos="1080"/>
        </w:tabs>
        <w:rPr>
          <w:b/>
          <w:sz w:val="28"/>
          <w:szCs w:val="28"/>
        </w:rPr>
      </w:pPr>
    </w:p>
    <w:p w:rsidR="00E07764" w:rsidRDefault="00E07764" w:rsidP="00A41148">
      <w:pPr>
        <w:tabs>
          <w:tab w:val="left" w:pos="1080"/>
        </w:tabs>
        <w:rPr>
          <w:b/>
          <w:sz w:val="28"/>
          <w:szCs w:val="28"/>
        </w:rPr>
      </w:pPr>
    </w:p>
    <w:p w:rsidR="00E07764" w:rsidRDefault="00E07764" w:rsidP="00A41148">
      <w:pPr>
        <w:tabs>
          <w:tab w:val="left" w:pos="1080"/>
        </w:tabs>
        <w:rPr>
          <w:b/>
          <w:sz w:val="28"/>
          <w:szCs w:val="28"/>
        </w:rPr>
      </w:pPr>
    </w:p>
    <w:p w:rsidR="007B6256" w:rsidRDefault="007B6256" w:rsidP="005153EE">
      <w:pPr>
        <w:rPr>
          <w:b/>
          <w:sz w:val="28"/>
          <w:szCs w:val="28"/>
        </w:rPr>
      </w:pPr>
    </w:p>
    <w:p w:rsidR="001F46C4" w:rsidRPr="007E1667" w:rsidRDefault="001F46C4" w:rsidP="001F46C4">
      <w:pPr>
        <w:jc w:val="center"/>
        <w:rPr>
          <w:b/>
          <w:sz w:val="28"/>
          <w:szCs w:val="32"/>
        </w:rPr>
      </w:pPr>
      <w:r w:rsidRPr="007E1667">
        <w:rPr>
          <w:b/>
          <w:sz w:val="28"/>
          <w:szCs w:val="32"/>
        </w:rPr>
        <w:lastRenderedPageBreak/>
        <w:t>The Rationale for Compassion Resilience for Staff &amp; Leadership</w:t>
      </w:r>
    </w:p>
    <w:p w:rsidR="001F46C4" w:rsidRDefault="001F46C4" w:rsidP="001F46C4">
      <w:pPr>
        <w:spacing w:after="0"/>
      </w:pPr>
      <w:r>
        <w:t xml:space="preserve">A growing body of evidence establishes the importance of building and supporting educator resilience particularly in the face of challenging personal, social, emotional, political and organizational demands of the profession. </w:t>
      </w:r>
      <w:r w:rsidR="00E90775">
        <w:t xml:space="preserve"> </w:t>
      </w:r>
      <w:r>
        <w:t>Consider the impact educator resilience and satisfaction (or the lack thereof) have on students first and foremost, as well as on educational organizations and their management:</w:t>
      </w:r>
    </w:p>
    <w:p w:rsidR="00E90775" w:rsidRDefault="00E90775" w:rsidP="001F46C4">
      <w:pPr>
        <w:spacing w:after="0"/>
      </w:pPr>
    </w:p>
    <w:p w:rsidR="001F46C4" w:rsidRPr="00BD39E7" w:rsidRDefault="001F46C4" w:rsidP="001F46C4">
      <w:pPr>
        <w:rPr>
          <w:b/>
        </w:rPr>
      </w:pPr>
      <w:r w:rsidRPr="00D3487A">
        <w:rPr>
          <w:b/>
          <w:bCs/>
        </w:rPr>
        <w:t>I.</w:t>
      </w:r>
      <w:r>
        <w:t xml:space="preserve"> </w:t>
      </w:r>
      <w:r w:rsidRPr="00D3487A">
        <w:rPr>
          <w:b/>
          <w:bCs/>
        </w:rPr>
        <w:t>Student Achievement &amp; Educator Resilience</w:t>
      </w:r>
      <w:r>
        <w:rPr>
          <w:b/>
          <w:bCs/>
        </w:rPr>
        <w:t>:</w:t>
      </w:r>
    </w:p>
    <w:p w:rsidR="001F46C4" w:rsidRDefault="001F46C4" w:rsidP="006560DA">
      <w:pPr>
        <w:numPr>
          <w:ilvl w:val="0"/>
          <w:numId w:val="5"/>
        </w:numPr>
      </w:pPr>
      <w:r>
        <w:t xml:space="preserve">Factors including resilience, confidence, persistence, and relational trust are considered competencies of both individual teacher efficacy as well as collective, organizational efficacy, and shown to be valid and reliable predictors </w:t>
      </w:r>
      <w:r w:rsidRPr="00715466">
        <w:t>of student achievement</w:t>
      </w:r>
      <w:r>
        <w:t>.</w:t>
      </w:r>
    </w:p>
    <w:p w:rsidR="001F46C4" w:rsidRPr="007C4AA3" w:rsidRDefault="001F46C4" w:rsidP="001F46C4">
      <w:r>
        <w:rPr>
          <w:b/>
          <w:bCs/>
        </w:rPr>
        <w:t>II. Compassion Resilience &amp; Educator/Leader Retention:</w:t>
      </w:r>
    </w:p>
    <w:p w:rsidR="001F46C4" w:rsidRDefault="001F46C4" w:rsidP="006560DA">
      <w:pPr>
        <w:numPr>
          <w:ilvl w:val="0"/>
          <w:numId w:val="6"/>
        </w:numPr>
      </w:pPr>
      <w:r>
        <w:t>Compassion fatigue is seen in the r</w:t>
      </w:r>
      <w:r w:rsidRPr="007C4AA3">
        <w:t>educed productivity of staff who are pre</w:t>
      </w:r>
      <w:r>
        <w:t>sent but unwell, often referred to as “</w:t>
      </w:r>
      <w:proofErr w:type="spellStart"/>
      <w:r>
        <w:t>presenteeism</w:t>
      </w:r>
      <w:proofErr w:type="spellEnd"/>
      <w:r>
        <w:t xml:space="preserve">.” Eventually if unaddressed, the </w:t>
      </w:r>
      <w:proofErr w:type="spellStart"/>
      <w:r>
        <w:t>presenteeism</w:t>
      </w:r>
      <w:proofErr w:type="spellEnd"/>
      <w:r>
        <w:t xml:space="preserve"> results in educators leaving the profession.</w:t>
      </w:r>
    </w:p>
    <w:p w:rsidR="001F46C4" w:rsidRPr="007C4AA3" w:rsidRDefault="001F46C4" w:rsidP="00E90775">
      <w:pPr>
        <w:numPr>
          <w:ilvl w:val="0"/>
          <w:numId w:val="6"/>
        </w:numPr>
      </w:pPr>
      <w:r w:rsidRPr="007C4AA3">
        <w:t xml:space="preserve">One third of all new teachers leave the profession within </w:t>
      </w:r>
      <w:r>
        <w:t>their first 5 years of teaching; 50% attrition in urban</w:t>
      </w:r>
      <w:r w:rsidRPr="007C4AA3">
        <w:t xml:space="preserve"> and “high-need” areas.</w:t>
      </w:r>
      <w:r w:rsidR="00E90775">
        <w:t xml:space="preserve"> </w:t>
      </w:r>
      <w:r w:rsidRPr="007C4AA3">
        <w:t>A quarter of the country's principals quit their schools each year; nearly 50</w:t>
      </w:r>
      <w:r>
        <w:t>% leave in their third year</w:t>
      </w:r>
      <w:r w:rsidRPr="007C4AA3">
        <w:t>.</w:t>
      </w:r>
      <w:r w:rsidRPr="000645AE">
        <w:t xml:space="preserve"> </w:t>
      </w:r>
      <w:r w:rsidRPr="00DE04E8">
        <w:t>Students' scores tend to decrease the year immediately following a principal vacancy</w:t>
      </w:r>
      <w:r>
        <w:t>.</w:t>
      </w:r>
    </w:p>
    <w:p w:rsidR="001F46C4" w:rsidRPr="00FD36EA" w:rsidRDefault="001F46C4" w:rsidP="001F46C4">
      <w:pPr>
        <w:rPr>
          <w:b/>
        </w:rPr>
      </w:pPr>
      <w:r w:rsidRPr="00BC01BE">
        <w:rPr>
          <w:b/>
        </w:rPr>
        <w:t xml:space="preserve">III. </w:t>
      </w:r>
      <w:r>
        <w:rPr>
          <w:b/>
        </w:rPr>
        <w:t xml:space="preserve">Role of </w:t>
      </w:r>
      <w:r w:rsidRPr="00BC01BE">
        <w:rPr>
          <w:b/>
        </w:rPr>
        <w:t>Collegial Supports</w:t>
      </w:r>
      <w:r>
        <w:rPr>
          <w:b/>
        </w:rPr>
        <w:t xml:space="preserve"> &amp; Leadership in Compassion Resilience:</w:t>
      </w:r>
    </w:p>
    <w:p w:rsidR="001F46C4" w:rsidRPr="00171F7A" w:rsidRDefault="001F46C4" w:rsidP="006560DA">
      <w:pPr>
        <w:pStyle w:val="ListParagraph"/>
        <w:numPr>
          <w:ilvl w:val="0"/>
          <w:numId w:val="7"/>
        </w:numPr>
        <w:spacing w:after="120"/>
        <w:contextualSpacing w:val="0"/>
      </w:pPr>
      <w:r>
        <w:rPr>
          <w:bCs/>
        </w:rPr>
        <w:t>B</w:t>
      </w:r>
      <w:r w:rsidRPr="000C4D88">
        <w:rPr>
          <w:bCs/>
        </w:rPr>
        <w:t xml:space="preserve">etween 58% and 93% of highly committed teachers </w:t>
      </w:r>
      <w:r>
        <w:rPr>
          <w:bCs/>
        </w:rPr>
        <w:t>emphasiz</w:t>
      </w:r>
      <w:r w:rsidRPr="000C4D88">
        <w:rPr>
          <w:bCs/>
        </w:rPr>
        <w:t>ed the important contribut</w:t>
      </w:r>
      <w:r>
        <w:rPr>
          <w:bCs/>
        </w:rPr>
        <w:t>ion of</w:t>
      </w:r>
      <w:r w:rsidRPr="000C4D88">
        <w:rPr>
          <w:bCs/>
        </w:rPr>
        <w:t xml:space="preserve"> leadership support </w:t>
      </w:r>
      <w:r>
        <w:rPr>
          <w:bCs/>
        </w:rPr>
        <w:t xml:space="preserve">(professional and personal) </w:t>
      </w:r>
      <w:r w:rsidRPr="000C4D88">
        <w:rPr>
          <w:bCs/>
        </w:rPr>
        <w:t>to their capacity to teach to their best despite challenges and/or setbacks in their everyday school life.</w:t>
      </w:r>
    </w:p>
    <w:p w:rsidR="001F46C4" w:rsidRPr="007C4AA3" w:rsidRDefault="001F46C4" w:rsidP="001F46C4">
      <w:pPr>
        <w:rPr>
          <w:b/>
          <w:bCs/>
        </w:rPr>
      </w:pPr>
      <w:r>
        <w:rPr>
          <w:b/>
          <w:bCs/>
        </w:rPr>
        <w:t>IV. Educational &amp; Economic Impacts of Compassion Fatigue; Compassion Resilience as an investment</w:t>
      </w:r>
    </w:p>
    <w:p w:rsidR="001F46C4" w:rsidRDefault="001F46C4" w:rsidP="006560DA">
      <w:pPr>
        <w:pStyle w:val="ListParagraph"/>
        <w:numPr>
          <w:ilvl w:val="0"/>
          <w:numId w:val="9"/>
        </w:numPr>
        <w:rPr>
          <w:bCs/>
        </w:rPr>
      </w:pPr>
      <w:r w:rsidRPr="005A4DDF">
        <w:rPr>
          <w:bCs/>
        </w:rPr>
        <w:t>Estimated cost annually of teachers leaving the profession equals $2.2 billion nationwide, becomes $4.9 billion when including the costs of transferring staff</w:t>
      </w:r>
      <w:r>
        <w:rPr>
          <w:bCs/>
        </w:rPr>
        <w:t>.</w:t>
      </w:r>
    </w:p>
    <w:p w:rsidR="001F46C4" w:rsidRDefault="001F46C4" w:rsidP="001F46C4">
      <w:pPr>
        <w:rPr>
          <w:b/>
          <w:bCs/>
        </w:rPr>
      </w:pPr>
      <w:r>
        <w:rPr>
          <w:b/>
          <w:bCs/>
        </w:rPr>
        <w:t xml:space="preserve">V. </w:t>
      </w:r>
      <w:r w:rsidRPr="007C4AA3">
        <w:rPr>
          <w:b/>
          <w:bCs/>
        </w:rPr>
        <w:t>Organizational Commitment - Organizational structures</w:t>
      </w:r>
      <w:r>
        <w:rPr>
          <w:b/>
          <w:bCs/>
        </w:rPr>
        <w:t>: culture, climate, policies</w:t>
      </w:r>
    </w:p>
    <w:p w:rsidR="001F46C4" w:rsidRPr="00E90775" w:rsidRDefault="001F46C4" w:rsidP="006560DA">
      <w:pPr>
        <w:pStyle w:val="NoSpacing"/>
        <w:numPr>
          <w:ilvl w:val="0"/>
          <w:numId w:val="9"/>
        </w:numPr>
      </w:pPr>
      <w:r w:rsidRPr="00FF41F6">
        <w:t>Building resilience in an organizational setting places a great deal of importance on the effectiveness of the organizational context, structure and system, and on how the system functions as a whole to create a support</w:t>
      </w:r>
      <w:r>
        <w:t>ive environment for</w:t>
      </w:r>
      <w:r w:rsidRPr="00FF41F6">
        <w:t xml:space="preserve"> professional learning and development, to build a trusting relationship amongst its staff, to foster a collective sense of efficacy and resilience and, through this, to sus</w:t>
      </w:r>
      <w:r>
        <w:t>tain its continuous improvement.</w:t>
      </w:r>
    </w:p>
    <w:p w:rsidR="00E90775" w:rsidRPr="003B7953" w:rsidRDefault="00E90775" w:rsidP="00E90775">
      <w:pPr>
        <w:pStyle w:val="NoSpacing"/>
        <w:ind w:left="360"/>
      </w:pPr>
    </w:p>
    <w:p w:rsidR="001F46C4" w:rsidRDefault="001F46C4" w:rsidP="001F46C4">
      <w:pPr>
        <w:rPr>
          <w:b/>
          <w:bCs/>
        </w:rPr>
      </w:pPr>
      <w:r>
        <w:rPr>
          <w:b/>
          <w:bCs/>
        </w:rPr>
        <w:t xml:space="preserve">VI. </w:t>
      </w:r>
      <w:r w:rsidRPr="00171F7A">
        <w:rPr>
          <w:b/>
          <w:bCs/>
        </w:rPr>
        <w:t>Job Satisfaction and Professional Uncertainty</w:t>
      </w:r>
      <w:r>
        <w:rPr>
          <w:b/>
          <w:bCs/>
        </w:rPr>
        <w:t>:</w:t>
      </w:r>
    </w:p>
    <w:p w:rsidR="0032583A" w:rsidRPr="0032583A" w:rsidRDefault="001F46C4" w:rsidP="006560DA">
      <w:pPr>
        <w:pStyle w:val="ListParagraph"/>
        <w:numPr>
          <w:ilvl w:val="0"/>
          <w:numId w:val="12"/>
        </w:numPr>
        <w:spacing w:after="240"/>
        <w:rPr>
          <w:bCs/>
        </w:rPr>
      </w:pPr>
      <w:r w:rsidRPr="005A4DDF">
        <w:rPr>
          <w:bCs/>
        </w:rPr>
        <w:t>A resilient practitioner learns to navigate aspects of prof</w:t>
      </w:r>
      <w:r>
        <w:rPr>
          <w:bCs/>
        </w:rPr>
        <w:t xml:space="preserve">essional uncertainty and complexity </w:t>
      </w:r>
      <w:r w:rsidRPr="005A4DDF">
        <w:rPr>
          <w:bCs/>
        </w:rPr>
        <w:t>while developing satisfying and effective ways of teaching and helping</w:t>
      </w:r>
      <w:r>
        <w:rPr>
          <w:bCs/>
        </w:rPr>
        <w:t>.</w:t>
      </w:r>
    </w:p>
    <w:p w:rsidR="00E90775" w:rsidRDefault="00E90775" w:rsidP="0032583A">
      <w:pPr>
        <w:pStyle w:val="ListParagraph"/>
        <w:spacing w:after="240"/>
        <w:rPr>
          <w:rFonts w:asciiTheme="minorHAnsi" w:hAnsiTheme="minorHAnsi"/>
          <w:b/>
          <w:sz w:val="28"/>
          <w:szCs w:val="32"/>
        </w:rPr>
      </w:pPr>
    </w:p>
    <w:p w:rsidR="00E90775" w:rsidRPr="00E90775" w:rsidRDefault="00E90775" w:rsidP="00E90775">
      <w:pPr>
        <w:pStyle w:val="ListParagraph"/>
        <w:spacing w:after="240"/>
        <w:ind w:left="0"/>
        <w:jc w:val="center"/>
        <w:rPr>
          <w:rFonts w:asciiTheme="minorHAnsi" w:hAnsiTheme="minorHAnsi"/>
          <w:i/>
          <w:sz w:val="20"/>
          <w:szCs w:val="20"/>
        </w:rPr>
      </w:pPr>
      <w:r w:rsidRPr="00E90775">
        <w:rPr>
          <w:rFonts w:asciiTheme="minorHAnsi" w:hAnsiTheme="minorHAnsi"/>
          <w:i/>
          <w:sz w:val="20"/>
          <w:szCs w:val="20"/>
        </w:rPr>
        <w:t>(The full rationale with citations is available upon request)</w:t>
      </w:r>
    </w:p>
    <w:p w:rsidR="001F46C4" w:rsidRPr="0032583A" w:rsidRDefault="001F46C4" w:rsidP="0032583A">
      <w:pPr>
        <w:pStyle w:val="ListParagraph"/>
        <w:spacing w:after="240"/>
        <w:rPr>
          <w:bCs/>
        </w:rPr>
      </w:pPr>
      <w:r w:rsidRPr="0032583A">
        <w:rPr>
          <w:rFonts w:asciiTheme="minorHAnsi" w:hAnsiTheme="minorHAnsi"/>
          <w:b/>
          <w:sz w:val="28"/>
          <w:szCs w:val="32"/>
        </w:rPr>
        <w:lastRenderedPageBreak/>
        <w:t>System Drivers of Compassion Fatigue - What Can I Control?</w:t>
      </w:r>
    </w:p>
    <w:p w:rsidR="001F46C4" w:rsidRPr="007E1667" w:rsidRDefault="001F46C4" w:rsidP="001F46C4">
      <w:pPr>
        <w:pStyle w:val="NormalWeb"/>
        <w:shd w:val="clear" w:color="auto" w:fill="FFFFFF"/>
        <w:spacing w:before="0" w:beforeAutospacing="0" w:after="0" w:afterAutospacing="0"/>
        <w:jc w:val="center"/>
        <w:rPr>
          <w:rFonts w:asciiTheme="minorHAnsi" w:hAnsiTheme="minorHAnsi"/>
          <w:b/>
          <w:color w:val="000000"/>
          <w:szCs w:val="28"/>
        </w:rPr>
      </w:pPr>
      <w:r w:rsidRPr="007E1667">
        <w:rPr>
          <w:rFonts w:asciiTheme="minorHAnsi" w:hAnsiTheme="minorHAnsi"/>
          <w:b/>
          <w:szCs w:val="28"/>
        </w:rPr>
        <w:t>A Skill for Building Compassion Resilience</w:t>
      </w:r>
    </w:p>
    <w:p w:rsidR="001F46C4" w:rsidRDefault="001F46C4" w:rsidP="001F46C4">
      <w:pPr>
        <w:rPr>
          <w:b/>
          <w:sz w:val="24"/>
          <w:szCs w:val="24"/>
          <w:u w:val="single"/>
        </w:rPr>
      </w:pPr>
    </w:p>
    <w:p w:rsidR="001F46C4" w:rsidRPr="001D595E" w:rsidRDefault="001F46C4" w:rsidP="006560DA">
      <w:pPr>
        <w:pStyle w:val="ListParagraph"/>
        <w:numPr>
          <w:ilvl w:val="0"/>
          <w:numId w:val="14"/>
        </w:numPr>
        <w:spacing w:before="240" w:after="240" w:line="240" w:lineRule="auto"/>
        <w:contextualSpacing w:val="0"/>
        <w:rPr>
          <w:sz w:val="24"/>
          <w:szCs w:val="24"/>
        </w:rPr>
      </w:pPr>
      <w:r w:rsidRPr="001D595E">
        <w:rPr>
          <w:sz w:val="24"/>
          <w:szCs w:val="24"/>
        </w:rPr>
        <w:t xml:space="preserve">Prepare a large space for individuals to come forward to write their ideas for others to see. Have multiple markers ready for simultaneous writing. </w:t>
      </w:r>
    </w:p>
    <w:p w:rsidR="001F46C4" w:rsidRPr="001D595E" w:rsidRDefault="001F46C4" w:rsidP="006560DA">
      <w:pPr>
        <w:pStyle w:val="ListParagraph"/>
        <w:numPr>
          <w:ilvl w:val="0"/>
          <w:numId w:val="14"/>
        </w:numPr>
        <w:spacing w:before="240" w:after="240" w:line="240" w:lineRule="auto"/>
        <w:contextualSpacing w:val="0"/>
        <w:rPr>
          <w:sz w:val="24"/>
          <w:szCs w:val="24"/>
        </w:rPr>
      </w:pPr>
      <w:r w:rsidRPr="001D595E">
        <w:rPr>
          <w:sz w:val="24"/>
          <w:szCs w:val="24"/>
        </w:rPr>
        <w:t>Invite staff and leaders to brainstorm: What about the systems in which we work, ones serving youth and families, and the larger systems that set local, state and national policies has a negative impact on your ability to do your work from a base of compassion? Suggest that the board will be pretty full by the time they are out of ideas. As the facilitator, be patient for this activity to get started. Once people begin sharing the things that interfere with their ability to be positively focused, they will have many ideas. Sometimes it helps to have some items to give to the first brave folks who get the task started. (</w:t>
      </w:r>
      <w:proofErr w:type="gramStart"/>
      <w:r w:rsidRPr="001D595E">
        <w:rPr>
          <w:sz w:val="24"/>
          <w:szCs w:val="24"/>
        </w:rPr>
        <w:t>stress</w:t>
      </w:r>
      <w:proofErr w:type="gramEnd"/>
      <w:r w:rsidRPr="001D595E">
        <w:rPr>
          <w:sz w:val="24"/>
          <w:szCs w:val="24"/>
        </w:rPr>
        <w:t xml:space="preserve"> balls, small chocolates, etc.)</w:t>
      </w:r>
    </w:p>
    <w:p w:rsidR="001F46C4" w:rsidRPr="001D595E" w:rsidRDefault="001F46C4" w:rsidP="006560DA">
      <w:pPr>
        <w:pStyle w:val="ListParagraph"/>
        <w:numPr>
          <w:ilvl w:val="0"/>
          <w:numId w:val="14"/>
        </w:numPr>
        <w:spacing w:before="240" w:after="240" w:line="240" w:lineRule="auto"/>
        <w:contextualSpacing w:val="0"/>
        <w:rPr>
          <w:sz w:val="24"/>
          <w:szCs w:val="24"/>
        </w:rPr>
      </w:pPr>
      <w:r w:rsidRPr="001D595E">
        <w:rPr>
          <w:sz w:val="24"/>
          <w:szCs w:val="24"/>
        </w:rPr>
        <w:t>Once the writing area is pretty full and the ideas have slowed, read out each item one-by-one and ask the group to identify if:</w:t>
      </w:r>
    </w:p>
    <w:p w:rsidR="001F46C4" w:rsidRPr="001D595E" w:rsidRDefault="001F46C4" w:rsidP="006560DA">
      <w:pPr>
        <w:pStyle w:val="ListParagraph"/>
        <w:numPr>
          <w:ilvl w:val="1"/>
          <w:numId w:val="14"/>
        </w:numPr>
        <w:spacing w:before="120" w:after="120" w:line="240" w:lineRule="auto"/>
        <w:contextualSpacing w:val="0"/>
        <w:rPr>
          <w:sz w:val="24"/>
          <w:szCs w:val="24"/>
        </w:rPr>
      </w:pPr>
      <w:r w:rsidRPr="001D595E">
        <w:rPr>
          <w:sz w:val="24"/>
          <w:szCs w:val="24"/>
        </w:rPr>
        <w:t>they have no control over the item (strike through it)</w:t>
      </w:r>
    </w:p>
    <w:p w:rsidR="001F46C4" w:rsidRPr="001D595E" w:rsidRDefault="001F46C4" w:rsidP="006560DA">
      <w:pPr>
        <w:pStyle w:val="ListParagraph"/>
        <w:numPr>
          <w:ilvl w:val="1"/>
          <w:numId w:val="14"/>
        </w:numPr>
        <w:spacing w:before="120" w:after="120" w:line="240" w:lineRule="auto"/>
        <w:contextualSpacing w:val="0"/>
        <w:rPr>
          <w:sz w:val="24"/>
          <w:szCs w:val="24"/>
        </w:rPr>
      </w:pPr>
      <w:r w:rsidRPr="001D595E">
        <w:rPr>
          <w:sz w:val="24"/>
          <w:szCs w:val="24"/>
        </w:rPr>
        <w:t>They believe that leadership could have some control over the item (mark with a large L)</w:t>
      </w:r>
    </w:p>
    <w:p w:rsidR="001F46C4" w:rsidRPr="001D595E" w:rsidRDefault="001F46C4" w:rsidP="006560DA">
      <w:pPr>
        <w:pStyle w:val="ListParagraph"/>
        <w:numPr>
          <w:ilvl w:val="1"/>
          <w:numId w:val="14"/>
        </w:numPr>
        <w:spacing w:before="120" w:after="120" w:line="240" w:lineRule="auto"/>
        <w:contextualSpacing w:val="0"/>
        <w:rPr>
          <w:sz w:val="24"/>
          <w:szCs w:val="24"/>
        </w:rPr>
      </w:pPr>
      <w:r w:rsidRPr="001D595E">
        <w:rPr>
          <w:sz w:val="24"/>
          <w:szCs w:val="24"/>
        </w:rPr>
        <w:t>If they have control over it (circle it)</w:t>
      </w:r>
    </w:p>
    <w:p w:rsidR="001F46C4" w:rsidRPr="001D595E" w:rsidRDefault="001F46C4" w:rsidP="001F46C4">
      <w:pPr>
        <w:spacing w:before="240" w:after="240" w:line="240" w:lineRule="auto"/>
        <w:ind w:left="720"/>
        <w:rPr>
          <w:sz w:val="24"/>
          <w:szCs w:val="24"/>
        </w:rPr>
      </w:pPr>
      <w:r w:rsidRPr="001D595E">
        <w:rPr>
          <w:sz w:val="24"/>
          <w:szCs w:val="24"/>
        </w:rPr>
        <w:t>Do not worry if some have more than one such as, I have some control and my leadership team has some control. Mark those items both ways. Allow people to discuss their ideas on which best fits. Suggest that they think of control in a time frame such as in the next two years. For example, I can vote for another candidate in a few years yet the change I want to see will not likely come in the next few years.</w:t>
      </w:r>
    </w:p>
    <w:p w:rsidR="001F46C4" w:rsidRPr="001D595E" w:rsidRDefault="001F46C4" w:rsidP="006560DA">
      <w:pPr>
        <w:pStyle w:val="ListParagraph"/>
        <w:numPr>
          <w:ilvl w:val="0"/>
          <w:numId w:val="14"/>
        </w:numPr>
        <w:spacing w:before="240" w:after="240" w:line="240" w:lineRule="auto"/>
        <w:contextualSpacing w:val="0"/>
        <w:rPr>
          <w:sz w:val="24"/>
          <w:szCs w:val="24"/>
        </w:rPr>
      </w:pPr>
      <w:r w:rsidRPr="001D595E">
        <w:rPr>
          <w:sz w:val="24"/>
          <w:szCs w:val="24"/>
        </w:rPr>
        <w:t>Once the list is sorted as described in #3, suggest that the group look at those items that they have identified as not being able to control. Ask them to assess the amount of time they as an individual or their team has spent talking about these items. Too much? Not enough? Then ask what practices might help them not to give too much time to these items when they arise? How can they let go? What could they do to remind each other to avoid giving time to that which they cannot control? One idea is to have a signal that colleagues give each other when they start into circular conversations about things that will not change in the near future.</w:t>
      </w:r>
    </w:p>
    <w:p w:rsidR="001F46C4" w:rsidRPr="001D595E" w:rsidRDefault="001F46C4" w:rsidP="006560DA">
      <w:pPr>
        <w:pStyle w:val="ListParagraph"/>
        <w:numPr>
          <w:ilvl w:val="0"/>
          <w:numId w:val="14"/>
        </w:numPr>
        <w:spacing w:before="240" w:after="240" w:line="240" w:lineRule="auto"/>
        <w:contextualSpacing w:val="0"/>
        <w:rPr>
          <w:sz w:val="24"/>
          <w:szCs w:val="24"/>
        </w:rPr>
      </w:pPr>
      <w:r w:rsidRPr="001D595E">
        <w:rPr>
          <w:sz w:val="24"/>
          <w:szCs w:val="24"/>
        </w:rPr>
        <w:t xml:space="preserve">Next look at the list that the group thought leadership might be able to control. Ask the leaders in the room if they would commit to looking at the list in the near future and get back to the staff with: </w:t>
      </w:r>
    </w:p>
    <w:p w:rsidR="001F46C4" w:rsidRPr="001D595E" w:rsidRDefault="001F46C4" w:rsidP="006560DA">
      <w:pPr>
        <w:pStyle w:val="ListParagraph"/>
        <w:numPr>
          <w:ilvl w:val="1"/>
          <w:numId w:val="14"/>
        </w:numPr>
        <w:spacing w:before="120" w:after="120" w:line="240" w:lineRule="auto"/>
        <w:contextualSpacing w:val="0"/>
        <w:rPr>
          <w:sz w:val="24"/>
          <w:szCs w:val="24"/>
        </w:rPr>
      </w:pPr>
      <w:r w:rsidRPr="001D595E">
        <w:rPr>
          <w:sz w:val="24"/>
          <w:szCs w:val="24"/>
        </w:rPr>
        <w:lastRenderedPageBreak/>
        <w:t xml:space="preserve">what they will spend time on in the next year or two </w:t>
      </w:r>
    </w:p>
    <w:p w:rsidR="001F46C4" w:rsidRPr="001D595E" w:rsidRDefault="001F46C4" w:rsidP="006560DA">
      <w:pPr>
        <w:pStyle w:val="ListParagraph"/>
        <w:numPr>
          <w:ilvl w:val="1"/>
          <w:numId w:val="14"/>
        </w:numPr>
        <w:spacing w:before="120" w:after="120" w:line="240" w:lineRule="auto"/>
        <w:contextualSpacing w:val="0"/>
        <w:rPr>
          <w:sz w:val="24"/>
          <w:szCs w:val="24"/>
        </w:rPr>
      </w:pPr>
      <w:r w:rsidRPr="001D595E">
        <w:rPr>
          <w:sz w:val="24"/>
          <w:szCs w:val="24"/>
        </w:rPr>
        <w:t>what they want more information on from the staff</w:t>
      </w:r>
    </w:p>
    <w:p w:rsidR="001F46C4" w:rsidRPr="001D595E" w:rsidRDefault="001F46C4" w:rsidP="006560DA">
      <w:pPr>
        <w:pStyle w:val="ListParagraph"/>
        <w:numPr>
          <w:ilvl w:val="1"/>
          <w:numId w:val="14"/>
        </w:numPr>
        <w:spacing w:before="120" w:after="120" w:line="240" w:lineRule="auto"/>
        <w:contextualSpacing w:val="0"/>
        <w:rPr>
          <w:sz w:val="24"/>
          <w:szCs w:val="24"/>
        </w:rPr>
      </w:pPr>
      <w:r w:rsidRPr="001D595E">
        <w:rPr>
          <w:sz w:val="24"/>
          <w:szCs w:val="24"/>
        </w:rPr>
        <w:t>what they will not address in the next year or two</w:t>
      </w:r>
    </w:p>
    <w:p w:rsidR="001F46C4" w:rsidRPr="001D595E" w:rsidRDefault="001F46C4" w:rsidP="001F46C4">
      <w:pPr>
        <w:ind w:left="720"/>
        <w:rPr>
          <w:i/>
          <w:sz w:val="24"/>
          <w:szCs w:val="24"/>
        </w:rPr>
      </w:pPr>
      <w:r w:rsidRPr="001D595E">
        <w:rPr>
          <w:i/>
          <w:sz w:val="24"/>
          <w:szCs w:val="24"/>
        </w:rPr>
        <w:t>The Leadership team should be prepared to discuss items the staff designated to “leadership control” and report back to the staff which items the team would be exploring this school year or next and which items would not change in the near future. Consider the three-tiered approach described in the information area of this section. Reporting plans back to the staff allows the staff to add the items the leadership team will not address to their “cannot control” list. It is most helpful to express willingness to look at those items in the future unless there is no possibility of change. Let the staff know that progress on the items the team has chosen to address will be shared throughout the year.</w:t>
      </w:r>
    </w:p>
    <w:p w:rsidR="001F46C4" w:rsidRPr="001D595E" w:rsidRDefault="001F46C4" w:rsidP="006560DA">
      <w:pPr>
        <w:pStyle w:val="ListParagraph"/>
        <w:numPr>
          <w:ilvl w:val="0"/>
          <w:numId w:val="14"/>
        </w:numPr>
        <w:spacing w:before="240" w:after="240" w:line="240" w:lineRule="auto"/>
        <w:contextualSpacing w:val="0"/>
        <w:rPr>
          <w:sz w:val="24"/>
          <w:szCs w:val="24"/>
        </w:rPr>
      </w:pPr>
      <w:r w:rsidRPr="001D595E">
        <w:rPr>
          <w:sz w:val="24"/>
          <w:szCs w:val="24"/>
        </w:rPr>
        <w:t xml:space="preserve">Lastly, ask the group to discuss in pairs, the steps they would like to take this year in one or two areas that they identified as under their control. </w:t>
      </w:r>
    </w:p>
    <w:p w:rsidR="001F46C4" w:rsidRPr="001D595E" w:rsidRDefault="001F46C4" w:rsidP="006560DA">
      <w:pPr>
        <w:pStyle w:val="ListParagraph"/>
        <w:numPr>
          <w:ilvl w:val="0"/>
          <w:numId w:val="14"/>
        </w:numPr>
        <w:spacing w:before="240" w:after="240" w:line="240" w:lineRule="auto"/>
        <w:contextualSpacing w:val="0"/>
        <w:rPr>
          <w:sz w:val="24"/>
          <w:szCs w:val="24"/>
        </w:rPr>
      </w:pPr>
      <w:r>
        <w:rPr>
          <w:sz w:val="24"/>
          <w:szCs w:val="24"/>
        </w:rPr>
        <w:t xml:space="preserve">Close the activity by reiterating that the information we have gained through this activity </w:t>
      </w:r>
      <w:r w:rsidRPr="001D595E">
        <w:rPr>
          <w:sz w:val="24"/>
          <w:szCs w:val="24"/>
        </w:rPr>
        <w:t>support</w:t>
      </w:r>
      <w:r>
        <w:rPr>
          <w:sz w:val="24"/>
          <w:szCs w:val="24"/>
        </w:rPr>
        <w:t>s</w:t>
      </w:r>
      <w:r w:rsidRPr="001D595E">
        <w:rPr>
          <w:sz w:val="24"/>
          <w:szCs w:val="24"/>
        </w:rPr>
        <w:t xml:space="preserve"> our ability to let go of what we cannot control to avoid the weight of those things dragging on our effectiveness and compassion.</w:t>
      </w:r>
      <w:r>
        <w:rPr>
          <w:sz w:val="24"/>
          <w:szCs w:val="24"/>
        </w:rPr>
        <w:t xml:space="preserve"> It also gives us direction for which areas we believe are worthwhile to place our efforts to influence change. </w:t>
      </w:r>
    </w:p>
    <w:p w:rsidR="001F46C4" w:rsidRDefault="001F46C4" w:rsidP="001F46C4"/>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CD0CFF" w:rsidRDefault="00CD0CFF" w:rsidP="001F46C4">
      <w:pPr>
        <w:pStyle w:val="NormalWeb"/>
        <w:shd w:val="clear" w:color="auto" w:fill="FFFFFF"/>
        <w:spacing w:before="0" w:beforeAutospacing="0" w:after="0" w:afterAutospacing="0"/>
        <w:jc w:val="center"/>
        <w:rPr>
          <w:rFonts w:asciiTheme="minorHAnsi" w:hAnsiTheme="minorHAnsi"/>
          <w:b/>
          <w:sz w:val="32"/>
          <w:szCs w:val="32"/>
        </w:rPr>
      </w:pPr>
    </w:p>
    <w:p w:rsidR="001F46C4" w:rsidRPr="007E1667" w:rsidRDefault="001F46C4" w:rsidP="001F46C4">
      <w:pPr>
        <w:pStyle w:val="NormalWeb"/>
        <w:shd w:val="clear" w:color="auto" w:fill="FFFFFF"/>
        <w:spacing w:before="0" w:beforeAutospacing="0" w:after="0" w:afterAutospacing="0"/>
        <w:jc w:val="center"/>
        <w:rPr>
          <w:rFonts w:asciiTheme="minorHAnsi" w:hAnsiTheme="minorHAnsi"/>
          <w:b/>
          <w:szCs w:val="28"/>
        </w:rPr>
      </w:pPr>
      <w:r w:rsidRPr="007E1667">
        <w:rPr>
          <w:rFonts w:asciiTheme="minorHAnsi" w:hAnsiTheme="minorHAnsi"/>
          <w:b/>
          <w:sz w:val="28"/>
          <w:szCs w:val="32"/>
        </w:rPr>
        <w:lastRenderedPageBreak/>
        <w:t>Compassionate Boundary Setting</w:t>
      </w:r>
      <w:r w:rsidRPr="007E1667">
        <w:rPr>
          <w:rFonts w:asciiTheme="minorHAnsi" w:hAnsiTheme="minorHAnsi"/>
          <w:b/>
          <w:szCs w:val="28"/>
        </w:rPr>
        <w:t xml:space="preserve">  </w:t>
      </w:r>
    </w:p>
    <w:p w:rsidR="001F46C4" w:rsidRPr="007E1667" w:rsidRDefault="001F46C4" w:rsidP="001F46C4">
      <w:pPr>
        <w:pStyle w:val="NormalWeb"/>
        <w:shd w:val="clear" w:color="auto" w:fill="FFFFFF"/>
        <w:spacing w:before="0" w:beforeAutospacing="0" w:after="0" w:afterAutospacing="0"/>
        <w:jc w:val="center"/>
        <w:rPr>
          <w:rFonts w:asciiTheme="minorHAnsi" w:hAnsiTheme="minorHAnsi"/>
          <w:b/>
          <w:color w:val="000000"/>
          <w:szCs w:val="28"/>
        </w:rPr>
      </w:pPr>
      <w:r w:rsidRPr="007E1667">
        <w:rPr>
          <w:rFonts w:asciiTheme="minorHAnsi" w:hAnsiTheme="minorHAnsi"/>
          <w:b/>
          <w:szCs w:val="28"/>
        </w:rPr>
        <w:t>A Skill for Building Compassion Resilience</w:t>
      </w:r>
    </w:p>
    <w:p w:rsidR="001F46C4" w:rsidRDefault="001F46C4" w:rsidP="001F46C4">
      <w:pPr>
        <w:pStyle w:val="NormalWeb"/>
        <w:shd w:val="clear" w:color="auto" w:fill="FFFFFF"/>
        <w:spacing w:before="0" w:beforeAutospacing="0" w:after="240" w:afterAutospacing="0"/>
        <w:rPr>
          <w:rFonts w:ascii="Calibri" w:hAnsi="Calibri"/>
          <w:b/>
          <w:color w:val="000000"/>
          <w:sz w:val="28"/>
          <w:szCs w:val="28"/>
        </w:rPr>
      </w:pPr>
    </w:p>
    <w:p w:rsidR="001F46C4" w:rsidRPr="007050D6" w:rsidRDefault="001F46C4" w:rsidP="007050D6">
      <w:pPr>
        <w:spacing w:after="240" w:line="240" w:lineRule="auto"/>
        <w:ind w:right="-180" w:firstLine="5"/>
        <w:rPr>
          <w:rFonts w:eastAsia="Times New Roman"/>
          <w:sz w:val="24"/>
          <w:szCs w:val="24"/>
        </w:rPr>
      </w:pPr>
      <w:r w:rsidRPr="00FA4DE7">
        <w:rPr>
          <w:b/>
          <w:sz w:val="28"/>
          <w:szCs w:val="28"/>
        </w:rPr>
        <w:t>A.</w:t>
      </w:r>
      <w:r w:rsidRPr="00FA4DE7">
        <w:rPr>
          <w:b/>
          <w:sz w:val="28"/>
          <w:szCs w:val="28"/>
          <w:u w:val="single"/>
        </w:rPr>
        <w:t xml:space="preserve"> </w:t>
      </w:r>
      <w:r w:rsidRPr="007E1667">
        <w:rPr>
          <w:b/>
          <w:color w:val="000000"/>
          <w:sz w:val="28"/>
          <w:szCs w:val="28"/>
          <w:u w:val="single"/>
        </w:rPr>
        <w:t>Setting Boundaries to Support Your Helpful Behaviors</w:t>
      </w:r>
      <w:r w:rsidRPr="007E1667">
        <w:rPr>
          <w:b/>
          <w:color w:val="000000"/>
          <w:sz w:val="28"/>
          <w:szCs w:val="28"/>
        </w:rPr>
        <w:t xml:space="preserve"> - </w:t>
      </w:r>
      <w:r w:rsidRPr="007E1667">
        <w:rPr>
          <w:b/>
          <w:i/>
          <w:color w:val="000000"/>
          <w:sz w:val="28"/>
          <w:szCs w:val="28"/>
        </w:rPr>
        <w:t>small or large group</w:t>
      </w:r>
    </w:p>
    <w:p w:rsidR="001F46C4" w:rsidRDefault="001F46C4" w:rsidP="001F46C4">
      <w:pPr>
        <w:pStyle w:val="NormalWeb"/>
        <w:shd w:val="clear" w:color="auto" w:fill="FFFFFF"/>
        <w:spacing w:before="0" w:beforeAutospacing="0" w:after="0" w:afterAutospacing="0"/>
        <w:rPr>
          <w:rFonts w:ascii="Calibri" w:hAnsi="Calibri"/>
          <w:b/>
          <w:color w:val="000000"/>
          <w:sz w:val="28"/>
          <w:szCs w:val="28"/>
        </w:rPr>
      </w:pPr>
    </w:p>
    <w:p w:rsidR="001F46C4" w:rsidRDefault="001F46C4" w:rsidP="001F46C4">
      <w:pPr>
        <w:jc w:val="center"/>
      </w:pPr>
      <w:r w:rsidRPr="00E55B90">
        <w:rPr>
          <w:noProof/>
        </w:rPr>
        <w:drawing>
          <wp:inline distT="0" distB="0" distL="0" distR="0" wp14:anchorId="5E540F8B" wp14:editId="59E533FE">
            <wp:extent cx="4057650" cy="2105025"/>
            <wp:effectExtent l="19050" t="19050" r="19050" b="28575"/>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rotWithShape="1">
                    <a:blip r:embed="rId8" cstate="print">
                      <a:extLst>
                        <a:ext uri="{28A0092B-C50C-407E-A947-70E740481C1C}">
                          <a14:useLocalDpi xmlns:a14="http://schemas.microsoft.com/office/drawing/2010/main" val="0"/>
                        </a:ext>
                      </a:extLst>
                    </a:blip>
                    <a:srcRect l="15278" t="13163" r="15227" b="38174"/>
                    <a:stretch/>
                  </pic:blipFill>
                  <pic:spPr bwMode="auto">
                    <a:xfrm>
                      <a:off x="0" y="0"/>
                      <a:ext cx="4057650" cy="21050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1F46C4" w:rsidRDefault="001F46C4" w:rsidP="001F46C4">
      <w:pPr>
        <w:jc w:val="center"/>
      </w:pPr>
    </w:p>
    <w:p w:rsidR="001F46C4" w:rsidRPr="00527607" w:rsidRDefault="001F46C4" w:rsidP="006560DA">
      <w:pPr>
        <w:numPr>
          <w:ilvl w:val="0"/>
          <w:numId w:val="15"/>
        </w:numPr>
      </w:pPr>
      <w:r>
        <w:t>Lead a brainstorm on</w:t>
      </w:r>
      <w:r w:rsidRPr="00527607">
        <w:t xml:space="preserve"> the </w:t>
      </w:r>
      <w:r>
        <w:t>attitudes and behaviors that participants</w:t>
      </w:r>
      <w:r w:rsidRPr="00527607">
        <w:t xml:space="preserve"> believe fit into the three categories. Focus more on beh</w:t>
      </w:r>
      <w:r>
        <w:t>aviors- ask yourself</w:t>
      </w:r>
      <w:r w:rsidRPr="00527607">
        <w:t>, “What behavior would demonstrate this attitude?”</w:t>
      </w:r>
      <w:r>
        <w:t>**</w:t>
      </w:r>
    </w:p>
    <w:p w:rsidR="001F46C4" w:rsidRPr="00527607" w:rsidRDefault="001F46C4" w:rsidP="006560DA">
      <w:pPr>
        <w:numPr>
          <w:ilvl w:val="0"/>
          <w:numId w:val="15"/>
        </w:numPr>
      </w:pPr>
      <w:r w:rsidRPr="00527607">
        <w:t xml:space="preserve">Do not be surprised that some concepts are seen across the categories with adjustments to the </w:t>
      </w:r>
      <w:r>
        <w:t>language. In fact, push participants</w:t>
      </w:r>
      <w:r w:rsidRPr="00527607">
        <w:t xml:space="preserve"> to take the ideas in </w:t>
      </w:r>
      <w:proofErr w:type="gramStart"/>
      <w:r w:rsidRPr="00527607">
        <w:t>Under</w:t>
      </w:r>
      <w:proofErr w:type="gramEnd"/>
      <w:r w:rsidRPr="00527607">
        <w:t xml:space="preserve"> and Over and r</w:t>
      </w:r>
      <w:r>
        <w:t>eframe them to what behavior that</w:t>
      </w:r>
      <w:r w:rsidRPr="00527607">
        <w:t xml:space="preserve"> want to see. </w:t>
      </w:r>
    </w:p>
    <w:p w:rsidR="001F46C4" w:rsidRPr="00527607" w:rsidRDefault="001F46C4" w:rsidP="006560DA">
      <w:pPr>
        <w:numPr>
          <w:ilvl w:val="0"/>
          <w:numId w:val="15"/>
        </w:numPr>
      </w:pPr>
      <w:r>
        <w:t>Once they have a list they</w:t>
      </w:r>
      <w:r w:rsidRPr="00527607">
        <w:t xml:space="preserve"> feel addresses a broad range of desired behaviors, take the Zone of Helpfulness behaviors list and name boundaries that might be put </w:t>
      </w:r>
      <w:r>
        <w:t>in place that would support their</w:t>
      </w:r>
      <w:r w:rsidRPr="00527607">
        <w:t xml:space="preserve"> ability to behave in these desired ways.</w:t>
      </w:r>
    </w:p>
    <w:p w:rsidR="001F46C4" w:rsidRPr="00527607" w:rsidRDefault="001F46C4" w:rsidP="006560DA">
      <w:pPr>
        <w:numPr>
          <w:ilvl w:val="0"/>
          <w:numId w:val="15"/>
        </w:numPr>
      </w:pPr>
      <w:r>
        <w:t>Review the</w:t>
      </w:r>
      <w:r w:rsidRPr="00527607">
        <w:t xml:space="preserve"> tips for how to set such boundaries in your professional and/or personal life. </w:t>
      </w:r>
    </w:p>
    <w:p w:rsidR="001F46C4" w:rsidRDefault="001F46C4" w:rsidP="001F46C4">
      <w:pPr>
        <w:ind w:left="720"/>
        <w:rPr>
          <w:b/>
        </w:rPr>
      </w:pPr>
    </w:p>
    <w:p w:rsidR="001F46C4" w:rsidRPr="00BB2A83" w:rsidRDefault="001F46C4" w:rsidP="001F46C4">
      <w:pPr>
        <w:ind w:left="720"/>
        <w:rPr>
          <w:b/>
        </w:rPr>
      </w:pPr>
      <w:r w:rsidRPr="00BB2A83">
        <w:rPr>
          <w:b/>
        </w:rPr>
        <w:t>Four Tips for Setting Compassionate Boundaries</w:t>
      </w:r>
    </w:p>
    <w:p w:rsidR="001F46C4" w:rsidRPr="00BB2A83" w:rsidRDefault="001F46C4" w:rsidP="006560DA">
      <w:pPr>
        <w:numPr>
          <w:ilvl w:val="0"/>
          <w:numId w:val="16"/>
        </w:numPr>
        <w:tabs>
          <w:tab w:val="clear" w:pos="720"/>
          <w:tab w:val="num" w:pos="1080"/>
        </w:tabs>
        <w:ind w:left="1080"/>
      </w:pPr>
      <w:r w:rsidRPr="00BB2A83">
        <w:t>Know what you want to say “Yes” to in your life (values and priorities).</w:t>
      </w:r>
    </w:p>
    <w:p w:rsidR="001F46C4" w:rsidRPr="00BB2A83" w:rsidRDefault="001F46C4" w:rsidP="006560DA">
      <w:pPr>
        <w:numPr>
          <w:ilvl w:val="0"/>
          <w:numId w:val="16"/>
        </w:numPr>
        <w:tabs>
          <w:tab w:val="clear" w:pos="720"/>
          <w:tab w:val="num" w:pos="1080"/>
        </w:tabs>
        <w:ind w:left="1080"/>
      </w:pPr>
      <w:r w:rsidRPr="00BB2A83">
        <w:t xml:space="preserve">Just say it! Don’t make them guess. Reinforce by pointing out the violations or near violations </w:t>
      </w:r>
      <w:r w:rsidRPr="00BB2A83">
        <w:rPr>
          <w:i/>
          <w:iCs/>
        </w:rPr>
        <w:t>IN THE MOMENT</w:t>
      </w:r>
      <w:r w:rsidRPr="00BB2A83">
        <w:t>.</w:t>
      </w:r>
    </w:p>
    <w:p w:rsidR="001F46C4" w:rsidRPr="00BB2A83" w:rsidRDefault="001F46C4" w:rsidP="006560DA">
      <w:pPr>
        <w:numPr>
          <w:ilvl w:val="0"/>
          <w:numId w:val="16"/>
        </w:numPr>
        <w:tabs>
          <w:tab w:val="clear" w:pos="720"/>
          <w:tab w:val="num" w:pos="1080"/>
        </w:tabs>
        <w:ind w:left="1080"/>
      </w:pPr>
      <w:r w:rsidRPr="00BB2A83">
        <w:t>Have “meetings” to discuss boundaries. Structure offers safety for both sides.</w:t>
      </w:r>
    </w:p>
    <w:p w:rsidR="002977AF" w:rsidRPr="002977AF" w:rsidRDefault="001F46C4" w:rsidP="006560DA">
      <w:pPr>
        <w:numPr>
          <w:ilvl w:val="0"/>
          <w:numId w:val="16"/>
        </w:numPr>
        <w:tabs>
          <w:tab w:val="clear" w:pos="720"/>
          <w:tab w:val="num" w:pos="1080"/>
        </w:tabs>
        <w:ind w:left="1080"/>
      </w:pPr>
      <w:r w:rsidRPr="00BB2A83">
        <w:t>Give explanations that are specific, relevant to the other person,</w:t>
      </w:r>
      <w:r w:rsidR="002977AF">
        <w:t xml:space="preserve"> and offer shared solutions</w:t>
      </w:r>
    </w:p>
    <w:p w:rsidR="007050D6" w:rsidRPr="007050D6" w:rsidRDefault="007050D6" w:rsidP="007050D6">
      <w:pPr>
        <w:spacing w:after="240" w:line="240" w:lineRule="auto"/>
        <w:ind w:left="360" w:right="-180"/>
        <w:rPr>
          <w:sz w:val="28"/>
          <w:szCs w:val="28"/>
        </w:rPr>
      </w:pPr>
      <w:r w:rsidRPr="007050D6">
        <w:rPr>
          <w:b/>
          <w:sz w:val="28"/>
          <w:szCs w:val="28"/>
        </w:rPr>
        <w:lastRenderedPageBreak/>
        <w:t>B.</w:t>
      </w:r>
      <w:r>
        <w:rPr>
          <w:b/>
          <w:sz w:val="28"/>
          <w:szCs w:val="28"/>
          <w:u w:val="single"/>
        </w:rPr>
        <w:t xml:space="preserve"> </w:t>
      </w:r>
      <w:r w:rsidRPr="007050D6">
        <w:rPr>
          <w:b/>
          <w:sz w:val="28"/>
          <w:szCs w:val="28"/>
          <w:u w:val="single"/>
        </w:rPr>
        <w:t xml:space="preserve">Compassionate Boundaries Reflection - </w:t>
      </w:r>
      <w:r w:rsidRPr="007050D6">
        <w:rPr>
          <w:b/>
          <w:i/>
          <w:sz w:val="28"/>
          <w:szCs w:val="28"/>
        </w:rPr>
        <w:t>Individual or small group</w:t>
      </w:r>
    </w:p>
    <w:p w:rsidR="007050D6" w:rsidRPr="007050D6" w:rsidRDefault="007050D6" w:rsidP="007050D6">
      <w:pPr>
        <w:spacing w:after="0" w:line="240" w:lineRule="auto"/>
        <w:ind w:left="360"/>
        <w:rPr>
          <w:rFonts w:eastAsia="Times New Roman"/>
          <w:sz w:val="24"/>
          <w:szCs w:val="24"/>
        </w:rPr>
      </w:pPr>
      <w:r w:rsidRPr="007050D6">
        <w:rPr>
          <w:rFonts w:eastAsia="Times New Roman"/>
          <w:sz w:val="24"/>
          <w:szCs w:val="24"/>
        </w:rPr>
        <w:t>1. Take a few moments to identify:</w:t>
      </w:r>
    </w:p>
    <w:p w:rsidR="007050D6" w:rsidRPr="007050D6" w:rsidRDefault="007050D6" w:rsidP="007050D6">
      <w:pPr>
        <w:spacing w:after="0" w:line="240" w:lineRule="auto"/>
        <w:ind w:left="720"/>
        <w:rPr>
          <w:rFonts w:eastAsia="Times New Roman"/>
          <w:sz w:val="24"/>
          <w:szCs w:val="24"/>
        </w:rPr>
      </w:pPr>
      <w:r w:rsidRPr="007050D6">
        <w:rPr>
          <w:rFonts w:eastAsia="Times New Roman"/>
          <w:sz w:val="24"/>
          <w:szCs w:val="24"/>
        </w:rPr>
        <w:t>a. One of your personal boundaries (relationships with your friends, family or inner circle of associates)</w:t>
      </w:r>
    </w:p>
    <w:p w:rsidR="007050D6" w:rsidRDefault="007050D6" w:rsidP="007050D6">
      <w:pPr>
        <w:spacing w:after="0" w:line="240" w:lineRule="auto"/>
        <w:ind w:left="720"/>
        <w:rPr>
          <w:rFonts w:eastAsia="Times New Roman"/>
          <w:sz w:val="24"/>
          <w:szCs w:val="24"/>
        </w:rPr>
      </w:pPr>
    </w:p>
    <w:p w:rsidR="007050D6" w:rsidRPr="007050D6" w:rsidRDefault="007050D6" w:rsidP="007050D6">
      <w:pPr>
        <w:spacing w:after="0" w:line="240" w:lineRule="auto"/>
        <w:ind w:left="720"/>
        <w:rPr>
          <w:rFonts w:eastAsia="Times New Roman"/>
          <w:sz w:val="24"/>
          <w:szCs w:val="24"/>
        </w:rPr>
      </w:pPr>
    </w:p>
    <w:p w:rsidR="007050D6" w:rsidRPr="007050D6" w:rsidRDefault="007050D6" w:rsidP="007050D6">
      <w:pPr>
        <w:spacing w:after="0" w:line="240" w:lineRule="auto"/>
        <w:ind w:left="720"/>
        <w:rPr>
          <w:rFonts w:eastAsia="Times New Roman"/>
          <w:sz w:val="24"/>
          <w:szCs w:val="24"/>
        </w:rPr>
      </w:pPr>
    </w:p>
    <w:p w:rsidR="007050D6" w:rsidRPr="007050D6" w:rsidRDefault="007050D6" w:rsidP="007050D6">
      <w:pPr>
        <w:spacing w:after="0" w:line="240" w:lineRule="auto"/>
        <w:ind w:left="720"/>
        <w:rPr>
          <w:rFonts w:eastAsia="Times New Roman"/>
          <w:sz w:val="24"/>
          <w:szCs w:val="24"/>
        </w:rPr>
      </w:pPr>
      <w:r w:rsidRPr="007050D6">
        <w:rPr>
          <w:rFonts w:eastAsia="Times New Roman"/>
          <w:sz w:val="24"/>
          <w:szCs w:val="24"/>
        </w:rPr>
        <w:t>b. One of your professional boundaries (in relationships with students, parents and colleagues)</w:t>
      </w:r>
    </w:p>
    <w:p w:rsidR="007050D6" w:rsidRPr="007050D6" w:rsidRDefault="007050D6" w:rsidP="007050D6">
      <w:pPr>
        <w:spacing w:after="0" w:line="240" w:lineRule="auto"/>
        <w:ind w:left="720"/>
        <w:rPr>
          <w:rFonts w:eastAsia="Times New Roman"/>
          <w:sz w:val="24"/>
          <w:szCs w:val="24"/>
        </w:rPr>
      </w:pPr>
    </w:p>
    <w:p w:rsidR="007050D6" w:rsidRDefault="007050D6" w:rsidP="007050D6">
      <w:pPr>
        <w:spacing w:after="0" w:line="240" w:lineRule="auto"/>
        <w:ind w:left="720"/>
        <w:rPr>
          <w:rFonts w:eastAsia="Times New Roman"/>
          <w:sz w:val="24"/>
          <w:szCs w:val="24"/>
        </w:rPr>
      </w:pPr>
    </w:p>
    <w:p w:rsidR="007050D6" w:rsidRPr="007050D6" w:rsidRDefault="007050D6" w:rsidP="007050D6">
      <w:pPr>
        <w:spacing w:after="0" w:line="240" w:lineRule="auto"/>
        <w:ind w:left="720"/>
        <w:rPr>
          <w:rFonts w:eastAsia="Times New Roman"/>
          <w:sz w:val="24"/>
          <w:szCs w:val="24"/>
        </w:rPr>
      </w:pPr>
    </w:p>
    <w:p w:rsidR="007050D6" w:rsidRPr="007050D6" w:rsidRDefault="007050D6" w:rsidP="007050D6">
      <w:pPr>
        <w:spacing w:after="0" w:line="240" w:lineRule="auto"/>
        <w:ind w:left="720"/>
        <w:rPr>
          <w:rFonts w:eastAsia="Times New Roman"/>
          <w:sz w:val="24"/>
          <w:szCs w:val="24"/>
        </w:rPr>
      </w:pPr>
      <w:r w:rsidRPr="007050D6">
        <w:rPr>
          <w:rFonts w:eastAsia="Times New Roman"/>
          <w:sz w:val="24"/>
          <w:szCs w:val="24"/>
        </w:rPr>
        <w:t>c. One of your social boundaries (relationships in social situations, with new people or associates)</w:t>
      </w:r>
    </w:p>
    <w:p w:rsidR="007050D6" w:rsidRPr="007050D6" w:rsidRDefault="007050D6" w:rsidP="007050D6">
      <w:pPr>
        <w:spacing w:after="0" w:line="240" w:lineRule="auto"/>
        <w:ind w:left="360"/>
        <w:rPr>
          <w:rFonts w:eastAsia="Times New Roman"/>
          <w:sz w:val="24"/>
          <w:szCs w:val="24"/>
        </w:rPr>
      </w:pPr>
    </w:p>
    <w:p w:rsid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r w:rsidRPr="007050D6">
        <w:rPr>
          <w:rFonts w:eastAsia="Times New Roman"/>
          <w:sz w:val="24"/>
          <w:szCs w:val="24"/>
        </w:rPr>
        <w:t>2. Take some time to consider the last time someone crossed one of your boundaries in the work environment without resistance from you. (</w:t>
      </w:r>
      <w:proofErr w:type="gramStart"/>
      <w:r w:rsidRPr="007050D6">
        <w:rPr>
          <w:rFonts w:eastAsia="Times New Roman"/>
          <w:sz w:val="24"/>
          <w:szCs w:val="24"/>
        </w:rPr>
        <w:t>or</w:t>
      </w:r>
      <w:proofErr w:type="gramEnd"/>
      <w:r w:rsidRPr="007050D6">
        <w:rPr>
          <w:rFonts w:eastAsia="Times New Roman"/>
          <w:sz w:val="24"/>
          <w:szCs w:val="24"/>
        </w:rPr>
        <w:t xml:space="preserve"> when </w:t>
      </w:r>
      <w:r w:rsidRPr="007050D6">
        <w:rPr>
          <w:rFonts w:eastAsia="Times New Roman"/>
          <w:sz w:val="24"/>
          <w:szCs w:val="24"/>
          <w:u w:val="single"/>
        </w:rPr>
        <w:t>you</w:t>
      </w:r>
      <w:r w:rsidRPr="007050D6">
        <w:rPr>
          <w:rFonts w:eastAsia="Times New Roman"/>
          <w:sz w:val="24"/>
          <w:szCs w:val="24"/>
        </w:rPr>
        <w:t xml:space="preserve"> crossed one of your boundaries) Note your feelings and thoughts afterwards.</w:t>
      </w: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r w:rsidRPr="007050D6">
        <w:rPr>
          <w:rFonts w:eastAsia="Times New Roman"/>
          <w:sz w:val="24"/>
          <w:szCs w:val="24"/>
        </w:rPr>
        <w:t>3. Take some time to consider the last time someone attempted to cross one of your boundaries in the work environment (or you were tempted to cross your boundary) and you communicated your limits. What was the outcome? Note your feelings and thoughts afterwards. If there is anything you would do differently now, write it down.</w:t>
      </w:r>
    </w:p>
    <w:p w:rsidR="007050D6" w:rsidRPr="007050D6" w:rsidRDefault="007050D6" w:rsidP="007050D6">
      <w:pPr>
        <w:spacing w:after="0" w:line="240" w:lineRule="auto"/>
        <w:ind w:left="360"/>
        <w:rPr>
          <w:rFonts w:eastAsia="Times New Roman"/>
          <w:sz w:val="24"/>
          <w:szCs w:val="24"/>
        </w:rPr>
      </w:pPr>
    </w:p>
    <w:p w:rsid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p>
    <w:p w:rsidR="007050D6" w:rsidRPr="007050D6" w:rsidRDefault="007050D6" w:rsidP="007050D6">
      <w:pPr>
        <w:spacing w:after="0" w:line="240" w:lineRule="auto"/>
        <w:ind w:left="360"/>
        <w:rPr>
          <w:rFonts w:eastAsia="Times New Roman"/>
          <w:sz w:val="24"/>
          <w:szCs w:val="24"/>
        </w:rPr>
      </w:pPr>
      <w:r w:rsidRPr="007050D6">
        <w:rPr>
          <w:rFonts w:eastAsia="Times New Roman"/>
          <w:sz w:val="24"/>
          <w:szCs w:val="24"/>
        </w:rPr>
        <w:t>4. What new or ongoing boundaries stand out to you now after having reviewed the slides and making the above reflections? What would you like to adjust in your approach to boundary setting?</w:t>
      </w:r>
    </w:p>
    <w:p w:rsidR="0032583A" w:rsidRDefault="0032583A" w:rsidP="002977AF">
      <w:pPr>
        <w:pStyle w:val="NormalWeb"/>
        <w:jc w:val="center"/>
        <w:rPr>
          <w:rFonts w:asciiTheme="minorHAnsi" w:hAnsiTheme="minorHAnsi"/>
          <w:b/>
          <w:color w:val="000000"/>
          <w:sz w:val="28"/>
          <w:szCs w:val="22"/>
        </w:rPr>
      </w:pPr>
    </w:p>
    <w:p w:rsidR="0032583A" w:rsidRDefault="0032583A" w:rsidP="002977AF">
      <w:pPr>
        <w:pStyle w:val="NormalWeb"/>
        <w:jc w:val="center"/>
        <w:rPr>
          <w:rFonts w:asciiTheme="minorHAnsi" w:hAnsiTheme="minorHAnsi"/>
          <w:b/>
          <w:color w:val="000000"/>
          <w:sz w:val="28"/>
          <w:szCs w:val="22"/>
        </w:rPr>
      </w:pPr>
    </w:p>
    <w:p w:rsidR="002977AF" w:rsidRPr="00021BE9" w:rsidRDefault="002977AF" w:rsidP="002977AF">
      <w:pPr>
        <w:pStyle w:val="NormalWeb"/>
        <w:jc w:val="center"/>
        <w:rPr>
          <w:rFonts w:asciiTheme="minorHAnsi" w:hAnsiTheme="minorHAnsi"/>
          <w:b/>
          <w:color w:val="000000"/>
          <w:sz w:val="28"/>
          <w:szCs w:val="22"/>
        </w:rPr>
      </w:pPr>
      <w:r w:rsidRPr="00021BE9">
        <w:rPr>
          <w:rFonts w:asciiTheme="minorHAnsi" w:hAnsiTheme="minorHAnsi"/>
          <w:b/>
          <w:color w:val="000000"/>
          <w:sz w:val="28"/>
          <w:szCs w:val="22"/>
        </w:rPr>
        <w:lastRenderedPageBreak/>
        <w:t xml:space="preserve">Compass </w:t>
      </w:r>
      <w:r w:rsidRPr="00617082">
        <w:rPr>
          <w:rFonts w:asciiTheme="minorHAnsi" w:hAnsiTheme="minorHAnsi"/>
          <w:b/>
          <w:color w:val="000000"/>
          <w:sz w:val="28"/>
          <w:szCs w:val="22"/>
        </w:rPr>
        <w:t>Model</w:t>
      </w:r>
      <w:r w:rsidRPr="00021BE9">
        <w:rPr>
          <w:rFonts w:asciiTheme="minorHAnsi" w:hAnsiTheme="minorHAnsi"/>
          <w:b/>
          <w:color w:val="000000"/>
          <w:sz w:val="28"/>
          <w:szCs w:val="22"/>
        </w:rPr>
        <w:t xml:space="preserve"> of Wellness</w:t>
      </w:r>
    </w:p>
    <w:p w:rsidR="002977AF" w:rsidRPr="00021BE9" w:rsidRDefault="002977AF" w:rsidP="002977AF">
      <w:pPr>
        <w:pStyle w:val="NormalWeb"/>
        <w:jc w:val="center"/>
        <w:rPr>
          <w:rFonts w:asciiTheme="minorHAnsi" w:hAnsiTheme="minorHAnsi"/>
          <w:b/>
          <w:color w:val="000000"/>
          <w:sz w:val="28"/>
          <w:szCs w:val="22"/>
        </w:rPr>
        <w:sectPr w:rsidR="002977AF" w:rsidRPr="00021BE9">
          <w:pgSz w:w="12240" w:h="15840"/>
          <w:pgMar w:top="1440" w:right="1440" w:bottom="1440" w:left="1440" w:header="720" w:footer="720" w:gutter="0"/>
          <w:cols w:space="720"/>
          <w:docGrid w:linePitch="360"/>
        </w:sectPr>
      </w:pPr>
    </w:p>
    <w:p w:rsidR="002977AF" w:rsidRPr="00BD2792" w:rsidRDefault="002977AF" w:rsidP="002977AF">
      <w:pPr>
        <w:pStyle w:val="NormalWeb"/>
        <w:rPr>
          <w:rFonts w:asciiTheme="minorHAnsi" w:hAnsiTheme="minorHAnsi"/>
          <w:color w:val="000000"/>
          <w:sz w:val="22"/>
          <w:szCs w:val="22"/>
        </w:rPr>
      </w:pPr>
      <w:r w:rsidRPr="00BD2792">
        <w:rPr>
          <w:rFonts w:asciiTheme="minorHAnsi" w:hAnsiTheme="minorHAnsi"/>
          <w:b/>
          <w:noProof/>
          <w:sz w:val="22"/>
          <w:szCs w:val="22"/>
        </w:rPr>
        <w:lastRenderedPageBreak/>
        <w:drawing>
          <wp:anchor distT="0" distB="0" distL="114300" distR="114300" simplePos="0" relativeHeight="251659264" behindDoc="0" locked="0" layoutInCell="1" allowOverlap="1" wp14:anchorId="3DA33962" wp14:editId="39DD44E3">
            <wp:simplePos x="0" y="0"/>
            <wp:positionH relativeFrom="margin">
              <wp:align>center</wp:align>
            </wp:positionH>
            <wp:positionV relativeFrom="paragraph">
              <wp:posOffset>226060</wp:posOffset>
            </wp:positionV>
            <wp:extent cx="4103370" cy="37147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VER_5-11-17.jpg"/>
                    <pic:cNvPicPr/>
                  </pic:nvPicPr>
                  <pic:blipFill rotWithShape="1">
                    <a:blip r:embed="rId9" cstate="print">
                      <a:extLst>
                        <a:ext uri="{28A0092B-C50C-407E-A947-70E740481C1C}">
                          <a14:useLocalDpi xmlns:a14="http://schemas.microsoft.com/office/drawing/2010/main" val="0"/>
                        </a:ext>
                      </a:extLst>
                    </a:blip>
                    <a:srcRect t="8421" b="21613"/>
                    <a:stretch/>
                  </pic:blipFill>
                  <pic:spPr bwMode="auto">
                    <a:xfrm>
                      <a:off x="0" y="0"/>
                      <a:ext cx="4103370" cy="3714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rPr>
          <w:rFonts w:asciiTheme="minorHAnsi" w:hAnsiTheme="minorHAnsi"/>
          <w:color w:val="000000"/>
          <w:sz w:val="22"/>
          <w:szCs w:val="22"/>
        </w:rPr>
      </w:pPr>
    </w:p>
    <w:p w:rsidR="002977AF" w:rsidRPr="00BD2792" w:rsidRDefault="002977AF" w:rsidP="002977AF">
      <w:pPr>
        <w:pStyle w:val="NormalWeb"/>
        <w:jc w:val="center"/>
        <w:rPr>
          <w:rFonts w:asciiTheme="minorHAnsi" w:hAnsiTheme="minorHAnsi"/>
          <w:b/>
          <w:color w:val="FF3300"/>
          <w:sz w:val="22"/>
          <w:szCs w:val="22"/>
        </w:rPr>
      </w:pPr>
    </w:p>
    <w:p w:rsidR="002977AF" w:rsidRPr="00BD2792" w:rsidRDefault="002977AF" w:rsidP="002977AF">
      <w:pPr>
        <w:pStyle w:val="NormalWeb"/>
        <w:jc w:val="center"/>
        <w:rPr>
          <w:rFonts w:asciiTheme="minorHAnsi" w:hAnsiTheme="minorHAnsi"/>
          <w:b/>
          <w:color w:val="FF3300"/>
          <w:sz w:val="22"/>
          <w:szCs w:val="22"/>
        </w:rPr>
      </w:pPr>
    </w:p>
    <w:p w:rsidR="002977AF" w:rsidRDefault="002977AF" w:rsidP="002977AF">
      <w:pPr>
        <w:pStyle w:val="NormalWeb"/>
        <w:jc w:val="center"/>
        <w:rPr>
          <w:rFonts w:asciiTheme="minorHAnsi" w:hAnsiTheme="minorHAnsi"/>
          <w:b/>
          <w:color w:val="FF3300"/>
          <w:sz w:val="22"/>
          <w:szCs w:val="22"/>
        </w:rPr>
      </w:pPr>
    </w:p>
    <w:p w:rsidR="002977AF" w:rsidRPr="00BD2792" w:rsidRDefault="002977AF" w:rsidP="002977AF">
      <w:pPr>
        <w:pStyle w:val="NormalWeb"/>
        <w:jc w:val="center"/>
        <w:rPr>
          <w:rFonts w:asciiTheme="minorHAnsi" w:hAnsiTheme="minorHAnsi"/>
          <w:b/>
          <w:color w:val="FF3300"/>
          <w:sz w:val="22"/>
          <w:szCs w:val="22"/>
        </w:rPr>
      </w:pPr>
      <w:r w:rsidRPr="00BD2792">
        <w:rPr>
          <w:rFonts w:asciiTheme="minorHAnsi" w:hAnsiTheme="minorHAnsi"/>
          <w:b/>
          <w:color w:val="FF3300"/>
          <w:sz w:val="22"/>
          <w:szCs w:val="22"/>
        </w:rPr>
        <w:t>HEART</w:t>
      </w:r>
    </w:p>
    <w:p w:rsidR="002977AF" w:rsidRPr="00BD2792" w:rsidRDefault="002977AF" w:rsidP="002977AF">
      <w:pPr>
        <w:pStyle w:val="NormalWeb"/>
        <w:jc w:val="center"/>
        <w:rPr>
          <w:rFonts w:asciiTheme="minorHAnsi" w:hAnsiTheme="minorHAnsi"/>
          <w:color w:val="000000"/>
          <w:sz w:val="22"/>
          <w:szCs w:val="22"/>
        </w:rPr>
      </w:pPr>
      <w:r w:rsidRPr="00BD2792">
        <w:rPr>
          <w:rFonts w:asciiTheme="minorHAnsi" w:hAnsiTheme="minorHAnsi"/>
          <w:b/>
          <w:color w:val="000000"/>
          <w:sz w:val="22"/>
          <w:szCs w:val="22"/>
        </w:rPr>
        <w:t>Relationships</w:t>
      </w:r>
      <w:r w:rsidRPr="00BD2792">
        <w:rPr>
          <w:rFonts w:asciiTheme="minorHAnsi" w:hAnsiTheme="minorHAnsi"/>
          <w:color w:val="000000"/>
          <w:sz w:val="22"/>
          <w:szCs w:val="22"/>
        </w:rPr>
        <w:t>: the ability to create and maintain healthy connections with others in your life</w:t>
      </w:r>
    </w:p>
    <w:p w:rsidR="002977AF" w:rsidRPr="00BD2792" w:rsidRDefault="002977AF" w:rsidP="002977AF">
      <w:pPr>
        <w:pStyle w:val="NormalWeb"/>
        <w:jc w:val="center"/>
        <w:rPr>
          <w:rFonts w:asciiTheme="minorHAnsi" w:hAnsiTheme="minorHAnsi"/>
          <w:color w:val="000000"/>
          <w:sz w:val="22"/>
          <w:szCs w:val="22"/>
        </w:rPr>
      </w:pPr>
      <w:r w:rsidRPr="00BD2792">
        <w:rPr>
          <w:rFonts w:asciiTheme="minorHAnsi" w:hAnsiTheme="minorHAnsi"/>
          <w:b/>
          <w:color w:val="000000"/>
          <w:sz w:val="22"/>
          <w:szCs w:val="22"/>
        </w:rPr>
        <w:t>Emotions:</w:t>
      </w:r>
      <w:r w:rsidRPr="00BD2792">
        <w:rPr>
          <w:rFonts w:asciiTheme="minorHAnsi" w:hAnsiTheme="minorHAnsi"/>
          <w:color w:val="000000"/>
          <w:sz w:val="22"/>
          <w:szCs w:val="22"/>
        </w:rPr>
        <w:t xml:space="preserve"> the ability to express your emotions and receive others’ emotions in a healthy way</w:t>
      </w:r>
    </w:p>
    <w:p w:rsidR="002977AF" w:rsidRDefault="002977AF" w:rsidP="002977AF">
      <w:pPr>
        <w:pStyle w:val="NormalWeb"/>
        <w:jc w:val="center"/>
        <w:rPr>
          <w:rFonts w:asciiTheme="minorHAnsi" w:hAnsiTheme="minorHAnsi"/>
          <w:b/>
          <w:color w:val="FF9900"/>
          <w:sz w:val="22"/>
          <w:szCs w:val="22"/>
        </w:rPr>
      </w:pPr>
    </w:p>
    <w:p w:rsidR="002977AF" w:rsidRPr="00BD2792" w:rsidRDefault="002977AF" w:rsidP="002977AF">
      <w:pPr>
        <w:pStyle w:val="NormalWeb"/>
        <w:jc w:val="center"/>
        <w:rPr>
          <w:rFonts w:asciiTheme="minorHAnsi" w:hAnsiTheme="minorHAnsi"/>
          <w:b/>
          <w:color w:val="FF9900"/>
          <w:sz w:val="22"/>
          <w:szCs w:val="22"/>
        </w:rPr>
      </w:pPr>
      <w:r w:rsidRPr="00BD2792">
        <w:rPr>
          <w:rFonts w:asciiTheme="minorHAnsi" w:hAnsiTheme="minorHAnsi"/>
          <w:b/>
          <w:color w:val="FF9900"/>
          <w:sz w:val="22"/>
          <w:szCs w:val="22"/>
        </w:rPr>
        <w:t>MIND</w:t>
      </w:r>
    </w:p>
    <w:p w:rsidR="002977AF" w:rsidRPr="00BD2792" w:rsidRDefault="002977AF" w:rsidP="002977AF">
      <w:pPr>
        <w:pStyle w:val="NormalWeb"/>
        <w:jc w:val="center"/>
        <w:rPr>
          <w:rFonts w:asciiTheme="minorHAnsi" w:hAnsiTheme="minorHAnsi"/>
          <w:color w:val="000000"/>
          <w:sz w:val="22"/>
          <w:szCs w:val="22"/>
        </w:rPr>
      </w:pPr>
      <w:r w:rsidRPr="00BD2792">
        <w:rPr>
          <w:rFonts w:asciiTheme="minorHAnsi" w:hAnsiTheme="minorHAnsi"/>
          <w:b/>
          <w:color w:val="000000"/>
          <w:sz w:val="22"/>
          <w:szCs w:val="22"/>
        </w:rPr>
        <w:t>School/Work:</w:t>
      </w:r>
      <w:r w:rsidRPr="00BD2792">
        <w:rPr>
          <w:rFonts w:asciiTheme="minorHAnsi" w:hAnsiTheme="minorHAnsi"/>
          <w:color w:val="000000"/>
          <w:sz w:val="22"/>
          <w:szCs w:val="22"/>
        </w:rPr>
        <w:t xml:space="preserve"> the ability to get the most out of educational, volunteer, and employment opportunities</w:t>
      </w:r>
    </w:p>
    <w:p w:rsidR="002977AF" w:rsidRPr="00BD2792" w:rsidRDefault="002977AF" w:rsidP="002977AF">
      <w:pPr>
        <w:pStyle w:val="NormalWeb"/>
        <w:jc w:val="center"/>
        <w:rPr>
          <w:rFonts w:asciiTheme="minorHAnsi" w:hAnsiTheme="minorHAnsi"/>
          <w:color w:val="000000"/>
          <w:sz w:val="22"/>
          <w:szCs w:val="22"/>
        </w:rPr>
      </w:pPr>
      <w:r w:rsidRPr="00BD2792">
        <w:rPr>
          <w:rFonts w:asciiTheme="minorHAnsi" w:hAnsiTheme="minorHAnsi"/>
          <w:b/>
          <w:color w:val="000000"/>
          <w:sz w:val="22"/>
          <w:szCs w:val="22"/>
        </w:rPr>
        <w:t>Organization:</w:t>
      </w:r>
      <w:r w:rsidRPr="00BD2792">
        <w:rPr>
          <w:rFonts w:asciiTheme="minorHAnsi" w:hAnsiTheme="minorHAnsi"/>
          <w:color w:val="000000"/>
          <w:sz w:val="22"/>
          <w:szCs w:val="22"/>
        </w:rPr>
        <w:t xml:space="preserve"> the ability to manage time, priorities, money, and belongings</w:t>
      </w:r>
    </w:p>
    <w:p w:rsidR="002977AF" w:rsidRPr="00BD2792" w:rsidRDefault="002977AF" w:rsidP="002977AF">
      <w:pPr>
        <w:pStyle w:val="NormalWeb"/>
        <w:jc w:val="center"/>
        <w:rPr>
          <w:rFonts w:asciiTheme="minorHAnsi" w:hAnsiTheme="minorHAnsi"/>
          <w:color w:val="000000"/>
          <w:sz w:val="22"/>
          <w:szCs w:val="22"/>
        </w:rPr>
      </w:pPr>
    </w:p>
    <w:p w:rsidR="002977AF" w:rsidRPr="00BD2792" w:rsidRDefault="002977AF" w:rsidP="002977AF">
      <w:pPr>
        <w:pStyle w:val="NormalWeb"/>
        <w:jc w:val="center"/>
        <w:rPr>
          <w:rFonts w:asciiTheme="minorHAnsi" w:hAnsiTheme="minorHAnsi"/>
          <w:color w:val="000000"/>
          <w:sz w:val="22"/>
          <w:szCs w:val="22"/>
        </w:rPr>
      </w:pPr>
    </w:p>
    <w:p w:rsidR="002977AF" w:rsidRPr="00BD2792" w:rsidRDefault="002977AF" w:rsidP="002977AF">
      <w:pPr>
        <w:pStyle w:val="NormalWeb"/>
        <w:jc w:val="center"/>
        <w:rPr>
          <w:rFonts w:asciiTheme="minorHAnsi" w:hAnsiTheme="minorHAnsi"/>
          <w:color w:val="000000"/>
          <w:sz w:val="22"/>
          <w:szCs w:val="22"/>
        </w:rPr>
      </w:pPr>
    </w:p>
    <w:p w:rsidR="002977AF" w:rsidRPr="00BD2792" w:rsidRDefault="002977AF" w:rsidP="002977AF">
      <w:pPr>
        <w:pStyle w:val="NormalWeb"/>
        <w:jc w:val="center"/>
        <w:rPr>
          <w:rFonts w:asciiTheme="minorHAnsi" w:hAnsiTheme="minorHAnsi"/>
          <w:color w:val="000000"/>
          <w:sz w:val="22"/>
          <w:szCs w:val="22"/>
        </w:rPr>
      </w:pPr>
    </w:p>
    <w:p w:rsidR="002977AF" w:rsidRPr="00BD2792" w:rsidRDefault="002977AF" w:rsidP="002977AF">
      <w:pPr>
        <w:pStyle w:val="NormalWeb"/>
        <w:jc w:val="center"/>
        <w:rPr>
          <w:rFonts w:asciiTheme="minorHAnsi" w:hAnsiTheme="minorHAnsi"/>
          <w:color w:val="000000"/>
          <w:sz w:val="22"/>
          <w:szCs w:val="22"/>
        </w:rPr>
      </w:pPr>
    </w:p>
    <w:p w:rsidR="002977AF" w:rsidRPr="00BD2792" w:rsidRDefault="002977AF" w:rsidP="002977AF">
      <w:pPr>
        <w:pStyle w:val="NormalWeb"/>
        <w:jc w:val="center"/>
        <w:rPr>
          <w:rFonts w:asciiTheme="minorHAnsi" w:hAnsiTheme="minorHAnsi"/>
          <w:color w:val="000000"/>
          <w:sz w:val="22"/>
          <w:szCs w:val="22"/>
        </w:rPr>
      </w:pPr>
    </w:p>
    <w:p w:rsidR="002977AF" w:rsidRPr="00BD2792" w:rsidRDefault="002977AF" w:rsidP="002977AF">
      <w:pPr>
        <w:pStyle w:val="NormalWeb"/>
        <w:jc w:val="center"/>
        <w:rPr>
          <w:rFonts w:asciiTheme="minorHAnsi" w:hAnsiTheme="minorHAnsi"/>
          <w:color w:val="000000"/>
          <w:sz w:val="22"/>
          <w:szCs w:val="22"/>
        </w:rPr>
      </w:pPr>
    </w:p>
    <w:p w:rsidR="002977AF" w:rsidRDefault="002977AF" w:rsidP="002977AF">
      <w:pPr>
        <w:pStyle w:val="NormalWeb"/>
        <w:jc w:val="center"/>
        <w:rPr>
          <w:rFonts w:asciiTheme="minorHAnsi" w:hAnsiTheme="minorHAnsi"/>
          <w:b/>
          <w:color w:val="6600FF"/>
          <w:sz w:val="22"/>
          <w:szCs w:val="22"/>
        </w:rPr>
      </w:pPr>
    </w:p>
    <w:p w:rsidR="002977AF" w:rsidRDefault="002977AF" w:rsidP="002977AF">
      <w:pPr>
        <w:pStyle w:val="NormalWeb"/>
        <w:jc w:val="center"/>
        <w:rPr>
          <w:rFonts w:asciiTheme="minorHAnsi" w:hAnsiTheme="minorHAnsi"/>
          <w:b/>
          <w:color w:val="6600FF"/>
          <w:sz w:val="22"/>
          <w:szCs w:val="22"/>
        </w:rPr>
      </w:pPr>
    </w:p>
    <w:p w:rsidR="002977AF" w:rsidRDefault="002977AF" w:rsidP="002977AF">
      <w:pPr>
        <w:pStyle w:val="NormalWeb"/>
        <w:jc w:val="center"/>
        <w:rPr>
          <w:rFonts w:asciiTheme="minorHAnsi" w:hAnsiTheme="minorHAnsi"/>
          <w:b/>
          <w:color w:val="6600FF"/>
          <w:sz w:val="22"/>
          <w:szCs w:val="22"/>
        </w:rPr>
      </w:pPr>
    </w:p>
    <w:p w:rsidR="002977AF" w:rsidRDefault="002977AF" w:rsidP="002977AF">
      <w:pPr>
        <w:pStyle w:val="NormalWeb"/>
        <w:jc w:val="center"/>
        <w:rPr>
          <w:rFonts w:asciiTheme="minorHAnsi" w:hAnsiTheme="minorHAnsi"/>
          <w:b/>
          <w:color w:val="6600FF"/>
          <w:sz w:val="22"/>
          <w:szCs w:val="22"/>
        </w:rPr>
      </w:pPr>
    </w:p>
    <w:p w:rsidR="002977AF" w:rsidRDefault="002977AF" w:rsidP="002977AF">
      <w:pPr>
        <w:pStyle w:val="NormalWeb"/>
        <w:jc w:val="center"/>
        <w:rPr>
          <w:rFonts w:asciiTheme="minorHAnsi" w:hAnsiTheme="minorHAnsi"/>
          <w:b/>
          <w:color w:val="6600FF"/>
          <w:sz w:val="22"/>
          <w:szCs w:val="22"/>
        </w:rPr>
      </w:pPr>
    </w:p>
    <w:p w:rsidR="002977AF" w:rsidRDefault="002977AF" w:rsidP="002977AF">
      <w:pPr>
        <w:pStyle w:val="NormalWeb"/>
        <w:jc w:val="center"/>
        <w:rPr>
          <w:rFonts w:asciiTheme="minorHAnsi" w:hAnsiTheme="minorHAnsi"/>
          <w:b/>
          <w:color w:val="6600FF"/>
          <w:sz w:val="22"/>
          <w:szCs w:val="22"/>
        </w:rPr>
      </w:pPr>
    </w:p>
    <w:p w:rsidR="002977AF" w:rsidRPr="00BD2792" w:rsidRDefault="002977AF" w:rsidP="002977AF">
      <w:pPr>
        <w:pStyle w:val="NormalWeb"/>
        <w:jc w:val="center"/>
        <w:rPr>
          <w:rFonts w:asciiTheme="minorHAnsi" w:hAnsiTheme="minorHAnsi"/>
          <w:b/>
          <w:color w:val="6600FF"/>
          <w:sz w:val="22"/>
          <w:szCs w:val="22"/>
        </w:rPr>
      </w:pPr>
      <w:r w:rsidRPr="00BD2792">
        <w:rPr>
          <w:rFonts w:asciiTheme="minorHAnsi" w:hAnsiTheme="minorHAnsi"/>
          <w:b/>
          <w:color w:val="6600FF"/>
          <w:sz w:val="22"/>
          <w:szCs w:val="22"/>
        </w:rPr>
        <w:t>SPIRIT</w:t>
      </w:r>
    </w:p>
    <w:p w:rsidR="002977AF" w:rsidRPr="00BD2792" w:rsidRDefault="002977AF" w:rsidP="002977AF">
      <w:pPr>
        <w:pStyle w:val="NormalWeb"/>
        <w:jc w:val="center"/>
        <w:rPr>
          <w:rFonts w:asciiTheme="minorHAnsi" w:hAnsiTheme="minorHAnsi"/>
          <w:color w:val="000000"/>
          <w:sz w:val="22"/>
          <w:szCs w:val="22"/>
        </w:rPr>
      </w:pPr>
      <w:r w:rsidRPr="00BD2792">
        <w:rPr>
          <w:rFonts w:asciiTheme="minorHAnsi" w:hAnsiTheme="minorHAnsi"/>
          <w:b/>
          <w:color w:val="000000"/>
          <w:sz w:val="22"/>
          <w:szCs w:val="22"/>
        </w:rPr>
        <w:t>Core Values:</w:t>
      </w:r>
      <w:r w:rsidRPr="00BD2792">
        <w:rPr>
          <w:rFonts w:asciiTheme="minorHAnsi" w:hAnsiTheme="minorHAnsi"/>
          <w:color w:val="000000"/>
          <w:sz w:val="22"/>
          <w:szCs w:val="22"/>
        </w:rPr>
        <w:t xml:space="preserve"> the development of a personal value system that supports your sense of meaning and purpose</w:t>
      </w:r>
    </w:p>
    <w:p w:rsidR="002977AF" w:rsidRDefault="002977AF" w:rsidP="002977AF">
      <w:pPr>
        <w:pStyle w:val="NormalWeb"/>
        <w:jc w:val="center"/>
        <w:rPr>
          <w:rFonts w:asciiTheme="minorHAnsi" w:hAnsiTheme="minorHAnsi"/>
          <w:color w:val="000000"/>
          <w:sz w:val="22"/>
          <w:szCs w:val="22"/>
        </w:rPr>
      </w:pPr>
      <w:r w:rsidRPr="00BD2792">
        <w:rPr>
          <w:rFonts w:asciiTheme="minorHAnsi" w:hAnsiTheme="minorHAnsi"/>
          <w:b/>
          <w:color w:val="000000"/>
          <w:sz w:val="22"/>
          <w:szCs w:val="22"/>
        </w:rPr>
        <w:t>Rest &amp; Play:</w:t>
      </w:r>
      <w:r w:rsidRPr="00BD2792">
        <w:rPr>
          <w:rFonts w:asciiTheme="minorHAnsi" w:hAnsiTheme="minorHAnsi"/>
          <w:color w:val="000000"/>
          <w:sz w:val="22"/>
          <w:szCs w:val="22"/>
        </w:rPr>
        <w:t xml:space="preserve"> the ability to balance work and play to renew yourself</w:t>
      </w:r>
    </w:p>
    <w:p w:rsidR="002977AF" w:rsidRPr="00BD2792" w:rsidRDefault="002977AF" w:rsidP="002977AF">
      <w:pPr>
        <w:pStyle w:val="NormalWeb"/>
        <w:jc w:val="center"/>
        <w:rPr>
          <w:rFonts w:asciiTheme="minorHAnsi" w:hAnsiTheme="minorHAnsi"/>
          <w:color w:val="000000"/>
          <w:sz w:val="22"/>
          <w:szCs w:val="22"/>
        </w:rPr>
      </w:pPr>
      <w:r>
        <w:rPr>
          <w:rFonts w:asciiTheme="minorHAnsi" w:hAnsiTheme="minorHAnsi"/>
          <w:color w:val="000000"/>
          <w:sz w:val="22"/>
          <w:szCs w:val="22"/>
        </w:rPr>
        <w:t xml:space="preserve">                                                                                </w:t>
      </w:r>
      <w:r w:rsidRPr="00BD2792">
        <w:rPr>
          <w:rFonts w:asciiTheme="minorHAnsi" w:hAnsiTheme="minorHAnsi"/>
          <w:color w:val="000000"/>
          <w:sz w:val="22"/>
          <w:szCs w:val="22"/>
        </w:rPr>
        <w:t xml:space="preserve">  </w:t>
      </w:r>
      <w:r w:rsidRPr="00BD2792">
        <w:rPr>
          <w:rFonts w:asciiTheme="minorHAnsi" w:hAnsiTheme="minorHAnsi"/>
          <w:b/>
          <w:color w:val="33CC33"/>
          <w:sz w:val="22"/>
          <w:szCs w:val="22"/>
        </w:rPr>
        <w:t>STRENGTH</w:t>
      </w:r>
    </w:p>
    <w:p w:rsidR="002977AF" w:rsidRPr="00BD2792" w:rsidRDefault="002977AF" w:rsidP="002977AF">
      <w:pPr>
        <w:pStyle w:val="NormalWeb"/>
        <w:jc w:val="center"/>
        <w:rPr>
          <w:rFonts w:asciiTheme="minorHAnsi" w:hAnsiTheme="minorHAnsi"/>
          <w:color w:val="000000"/>
          <w:sz w:val="22"/>
          <w:szCs w:val="22"/>
        </w:rPr>
      </w:pPr>
      <w:r w:rsidRPr="00BD2792">
        <w:rPr>
          <w:rFonts w:asciiTheme="minorHAnsi" w:hAnsiTheme="minorHAnsi"/>
          <w:b/>
          <w:color w:val="000000"/>
          <w:sz w:val="22"/>
          <w:szCs w:val="22"/>
        </w:rPr>
        <w:t>Stress Resilience:</w:t>
      </w:r>
      <w:r w:rsidRPr="00BD2792">
        <w:rPr>
          <w:rFonts w:asciiTheme="minorHAnsi" w:hAnsiTheme="minorHAnsi"/>
          <w:color w:val="000000"/>
          <w:sz w:val="22"/>
          <w:szCs w:val="22"/>
        </w:rPr>
        <w:t xml:space="preserve"> the ability to deal positively with the challenges of life</w:t>
      </w:r>
    </w:p>
    <w:p w:rsidR="002977AF" w:rsidRPr="00790B8A" w:rsidRDefault="002977AF" w:rsidP="002977AF">
      <w:pPr>
        <w:pStyle w:val="NormalWeb"/>
        <w:jc w:val="center"/>
        <w:rPr>
          <w:rFonts w:asciiTheme="minorHAnsi" w:hAnsiTheme="minorHAnsi"/>
          <w:color w:val="000000"/>
          <w:sz w:val="27"/>
          <w:szCs w:val="27"/>
        </w:rPr>
      </w:pPr>
      <w:r w:rsidRPr="00BD2792">
        <w:rPr>
          <w:rFonts w:asciiTheme="minorHAnsi" w:hAnsiTheme="minorHAnsi"/>
          <w:b/>
          <w:color w:val="000000"/>
          <w:sz w:val="22"/>
          <w:szCs w:val="22"/>
        </w:rPr>
        <w:t>Care for My Body:</w:t>
      </w:r>
      <w:r w:rsidRPr="00BD2792">
        <w:rPr>
          <w:rFonts w:asciiTheme="minorHAnsi" w:hAnsiTheme="minorHAnsi"/>
          <w:color w:val="000000"/>
          <w:sz w:val="22"/>
          <w:szCs w:val="22"/>
        </w:rPr>
        <w:t xml:space="preserve"> the ability to build healthy habits around your physical well-being, and to end unhealthy habits</w:t>
      </w:r>
    </w:p>
    <w:p w:rsidR="002977AF" w:rsidRPr="00790B8A" w:rsidRDefault="002977AF" w:rsidP="002977AF">
      <w:pPr>
        <w:rPr>
          <w:rFonts w:asciiTheme="minorHAnsi" w:hAnsiTheme="minorHAnsi"/>
        </w:rPr>
        <w:sectPr w:rsidR="002977AF" w:rsidRPr="00790B8A" w:rsidSect="000619AD">
          <w:type w:val="continuous"/>
          <w:pgSz w:w="12240" w:h="15840"/>
          <w:pgMar w:top="1440" w:right="1440" w:bottom="1440" w:left="1440" w:header="720" w:footer="720" w:gutter="0"/>
          <w:cols w:num="2" w:space="720"/>
          <w:docGrid w:linePitch="360"/>
        </w:sectPr>
      </w:pPr>
    </w:p>
    <w:tbl>
      <w:tblPr>
        <w:tblStyle w:val="TableGrid"/>
        <w:tblW w:w="9669" w:type="dxa"/>
        <w:tblLook w:val="04A0" w:firstRow="1" w:lastRow="0" w:firstColumn="1" w:lastColumn="0" w:noHBand="0" w:noVBand="1"/>
      </w:tblPr>
      <w:tblGrid>
        <w:gridCol w:w="743"/>
        <w:gridCol w:w="1494"/>
        <w:gridCol w:w="3529"/>
        <w:gridCol w:w="3903"/>
      </w:tblGrid>
      <w:tr w:rsidR="002977AF" w:rsidRPr="00BD2792" w:rsidTr="002977AF">
        <w:trPr>
          <w:trHeight w:val="121"/>
        </w:trPr>
        <w:tc>
          <w:tcPr>
            <w:tcW w:w="743" w:type="dxa"/>
            <w:tcBorders>
              <w:top w:val="nil"/>
              <w:left w:val="nil"/>
              <w:right w:val="nil"/>
            </w:tcBorders>
          </w:tcPr>
          <w:p w:rsidR="002977AF" w:rsidRPr="00BD2792" w:rsidRDefault="002977AF" w:rsidP="00A321C6">
            <w:pPr>
              <w:tabs>
                <w:tab w:val="left" w:pos="345"/>
              </w:tabs>
              <w:jc w:val="center"/>
              <w:rPr>
                <w:rFonts w:asciiTheme="minorHAnsi" w:hAnsiTheme="minorHAnsi"/>
                <w:b/>
                <w:sz w:val="22"/>
                <w:szCs w:val="22"/>
              </w:rPr>
            </w:pPr>
          </w:p>
        </w:tc>
        <w:tc>
          <w:tcPr>
            <w:tcW w:w="1494" w:type="dxa"/>
            <w:tcBorders>
              <w:top w:val="nil"/>
              <w:left w:val="nil"/>
            </w:tcBorders>
          </w:tcPr>
          <w:p w:rsidR="002977AF" w:rsidRPr="00BD2792" w:rsidRDefault="002977AF" w:rsidP="00A321C6">
            <w:pPr>
              <w:tabs>
                <w:tab w:val="left" w:pos="345"/>
              </w:tabs>
              <w:jc w:val="center"/>
              <w:rPr>
                <w:rFonts w:asciiTheme="minorHAnsi" w:hAnsiTheme="minorHAnsi"/>
                <w:b/>
                <w:sz w:val="22"/>
                <w:szCs w:val="22"/>
              </w:rPr>
            </w:pPr>
          </w:p>
        </w:tc>
        <w:tc>
          <w:tcPr>
            <w:tcW w:w="3529" w:type="dxa"/>
          </w:tcPr>
          <w:p w:rsidR="002977AF" w:rsidRPr="00BD2792" w:rsidRDefault="002977AF" w:rsidP="00A321C6">
            <w:pPr>
              <w:rPr>
                <w:rFonts w:asciiTheme="minorHAnsi" w:hAnsiTheme="minorHAnsi"/>
                <w:b/>
                <w:sz w:val="22"/>
                <w:szCs w:val="22"/>
              </w:rPr>
            </w:pPr>
            <w:r w:rsidRPr="00BD2792">
              <w:rPr>
                <w:rFonts w:asciiTheme="minorHAnsi" w:hAnsiTheme="minorHAnsi"/>
                <w:b/>
                <w:sz w:val="22"/>
                <w:szCs w:val="22"/>
              </w:rPr>
              <w:t>What fatigue looks like in this area</w:t>
            </w:r>
          </w:p>
        </w:tc>
        <w:tc>
          <w:tcPr>
            <w:tcW w:w="3903" w:type="dxa"/>
          </w:tcPr>
          <w:p w:rsidR="002977AF" w:rsidRPr="00BD2792" w:rsidRDefault="002977AF" w:rsidP="00A321C6">
            <w:pPr>
              <w:rPr>
                <w:rFonts w:asciiTheme="minorHAnsi" w:hAnsiTheme="minorHAnsi"/>
                <w:b/>
                <w:sz w:val="22"/>
                <w:szCs w:val="22"/>
              </w:rPr>
            </w:pPr>
            <w:r w:rsidRPr="00BD2792">
              <w:rPr>
                <w:rFonts w:asciiTheme="minorHAnsi" w:hAnsiTheme="minorHAnsi"/>
                <w:b/>
                <w:sz w:val="22"/>
                <w:szCs w:val="22"/>
              </w:rPr>
              <w:t>What resilience looks like in this area</w:t>
            </w:r>
          </w:p>
        </w:tc>
      </w:tr>
      <w:tr w:rsidR="002977AF" w:rsidRPr="00BD2792" w:rsidTr="002977AF">
        <w:trPr>
          <w:trHeight w:val="1298"/>
        </w:trPr>
        <w:tc>
          <w:tcPr>
            <w:tcW w:w="743" w:type="dxa"/>
            <w:vMerge w:val="restart"/>
            <w:textDirection w:val="btLr"/>
            <w:vAlign w:val="center"/>
          </w:tcPr>
          <w:p w:rsidR="002977AF" w:rsidRPr="00BD2792" w:rsidRDefault="002977AF" w:rsidP="00A321C6">
            <w:pPr>
              <w:ind w:left="113" w:right="113"/>
              <w:jc w:val="center"/>
              <w:rPr>
                <w:rFonts w:asciiTheme="minorHAnsi" w:hAnsiTheme="minorHAnsi"/>
                <w:b/>
                <w:sz w:val="22"/>
                <w:szCs w:val="22"/>
              </w:rPr>
            </w:pPr>
            <w:r w:rsidRPr="0006272C">
              <w:rPr>
                <w:rFonts w:asciiTheme="minorHAnsi" w:hAnsiTheme="minorHAnsi"/>
                <w:b/>
                <w:color w:val="FF3300"/>
                <w:sz w:val="22"/>
                <w:szCs w:val="22"/>
              </w:rPr>
              <w:t>Heart</w:t>
            </w:r>
          </w:p>
        </w:tc>
        <w:tc>
          <w:tcPr>
            <w:tcW w:w="1494" w:type="dxa"/>
          </w:tcPr>
          <w:p w:rsidR="002977AF" w:rsidRPr="00BD2792" w:rsidRDefault="002977AF" w:rsidP="00A321C6">
            <w:pPr>
              <w:spacing w:after="0" w:line="240" w:lineRule="auto"/>
              <w:rPr>
                <w:rFonts w:asciiTheme="minorHAnsi" w:hAnsiTheme="minorHAnsi"/>
                <w:b/>
                <w:sz w:val="22"/>
                <w:szCs w:val="22"/>
              </w:rPr>
            </w:pPr>
            <w:r w:rsidRPr="00BD2792">
              <w:rPr>
                <w:rFonts w:asciiTheme="minorHAnsi" w:hAnsiTheme="minorHAnsi"/>
                <w:sz w:val="22"/>
                <w:szCs w:val="22"/>
              </w:rPr>
              <w:t xml:space="preserve">    </w:t>
            </w:r>
            <w:r w:rsidRPr="00BD2792">
              <w:rPr>
                <w:rFonts w:asciiTheme="minorHAnsi" w:hAnsiTheme="minorHAnsi"/>
                <w:b/>
                <w:sz w:val="22"/>
                <w:szCs w:val="22"/>
              </w:rPr>
              <w:t>Relationships</w:t>
            </w:r>
          </w:p>
        </w:tc>
        <w:tc>
          <w:tcPr>
            <w:tcW w:w="3529" w:type="dxa"/>
          </w:tcPr>
          <w:p w:rsidR="002977AF" w:rsidRPr="00BD2792" w:rsidRDefault="002977AF" w:rsidP="00A321C6">
            <w:pPr>
              <w:rPr>
                <w:rFonts w:asciiTheme="minorHAnsi" w:hAnsiTheme="minorHAnsi"/>
                <w:sz w:val="22"/>
                <w:szCs w:val="22"/>
              </w:rPr>
            </w:pPr>
            <w:r w:rsidRPr="00BD2792">
              <w:rPr>
                <w:color w:val="000000"/>
              </w:rPr>
              <w:t>Increased</w:t>
            </w:r>
            <w:r w:rsidRPr="00BD2792">
              <w:rPr>
                <w:rFonts w:asciiTheme="minorHAnsi" w:hAnsiTheme="minorHAnsi"/>
                <w:color w:val="000000"/>
                <w:sz w:val="22"/>
                <w:szCs w:val="22"/>
              </w:rPr>
              <w:t xml:space="preserve"> conflict in one or more of our important relationships</w:t>
            </w:r>
            <w:r>
              <w:rPr>
                <w:color w:val="000000"/>
              </w:rPr>
              <w:t>,</w:t>
            </w:r>
            <w:r w:rsidRPr="00BD2792">
              <w:rPr>
                <w:rFonts w:asciiTheme="minorHAnsi" w:hAnsiTheme="minorHAnsi"/>
                <w:color w:val="000000"/>
                <w:sz w:val="22"/>
                <w:szCs w:val="22"/>
              </w:rPr>
              <w:t xml:space="preserve"> pulling away from others and failing to nurture important relationships</w:t>
            </w:r>
          </w:p>
        </w:tc>
        <w:tc>
          <w:tcPr>
            <w:tcW w:w="3903" w:type="dxa"/>
          </w:tcPr>
          <w:p w:rsidR="002977AF" w:rsidRPr="00BD2792" w:rsidRDefault="002977AF" w:rsidP="00A321C6">
            <w:pPr>
              <w:pStyle w:val="NormalWeb"/>
              <w:rPr>
                <w:rFonts w:asciiTheme="minorHAnsi" w:hAnsiTheme="minorHAnsi"/>
                <w:color w:val="000000"/>
                <w:sz w:val="22"/>
                <w:szCs w:val="22"/>
              </w:rPr>
            </w:pPr>
            <w:r w:rsidRPr="00BD2792">
              <w:rPr>
                <w:rFonts w:asciiTheme="minorHAnsi" w:hAnsiTheme="minorHAnsi"/>
                <w:color w:val="000000"/>
                <w:sz w:val="22"/>
                <w:szCs w:val="22"/>
              </w:rPr>
              <w:t>Having a variety of relationships, both personal and work-relate</w:t>
            </w:r>
            <w:r>
              <w:rPr>
                <w:rFonts w:asciiTheme="minorHAnsi" w:hAnsiTheme="minorHAnsi"/>
                <w:color w:val="000000"/>
                <w:sz w:val="22"/>
                <w:szCs w:val="22"/>
              </w:rPr>
              <w:t>d, that are mutually satisfying</w:t>
            </w:r>
            <w:r w:rsidRPr="00BD2792">
              <w:rPr>
                <w:rFonts w:asciiTheme="minorHAnsi" w:hAnsiTheme="minorHAnsi"/>
                <w:color w:val="000000"/>
                <w:sz w:val="22"/>
                <w:szCs w:val="22"/>
              </w:rPr>
              <w:t xml:space="preserve"> </w:t>
            </w:r>
            <w:r>
              <w:rPr>
                <w:rFonts w:asciiTheme="minorHAnsi" w:hAnsiTheme="minorHAnsi"/>
                <w:color w:val="000000"/>
                <w:sz w:val="22"/>
                <w:szCs w:val="22"/>
              </w:rPr>
              <w:t xml:space="preserve">and </w:t>
            </w:r>
            <w:r w:rsidRPr="00BD2792">
              <w:rPr>
                <w:rFonts w:asciiTheme="minorHAnsi" w:hAnsiTheme="minorHAnsi"/>
                <w:color w:val="000000"/>
                <w:sz w:val="22"/>
                <w:szCs w:val="22"/>
              </w:rPr>
              <w:t>characterized by trust, integrity, honesty, commitment, and kindness.</w:t>
            </w:r>
          </w:p>
          <w:p w:rsidR="002977AF" w:rsidRPr="00BD2792" w:rsidRDefault="002977AF" w:rsidP="00A321C6">
            <w:pPr>
              <w:spacing w:after="0" w:line="240" w:lineRule="auto"/>
              <w:rPr>
                <w:rFonts w:asciiTheme="minorHAnsi" w:hAnsiTheme="minorHAnsi"/>
                <w:sz w:val="22"/>
                <w:szCs w:val="22"/>
              </w:rPr>
            </w:pPr>
          </w:p>
        </w:tc>
      </w:tr>
      <w:tr w:rsidR="002977AF" w:rsidRPr="00BD2792" w:rsidTr="002977AF">
        <w:trPr>
          <w:trHeight w:val="718"/>
        </w:trPr>
        <w:tc>
          <w:tcPr>
            <w:tcW w:w="743" w:type="dxa"/>
            <w:vMerge/>
            <w:vAlign w:val="center"/>
          </w:tcPr>
          <w:p w:rsidR="002977AF" w:rsidRPr="00BD2792" w:rsidRDefault="002977AF" w:rsidP="00A321C6">
            <w:pPr>
              <w:jc w:val="center"/>
              <w:rPr>
                <w:rFonts w:asciiTheme="minorHAnsi" w:hAnsiTheme="minorHAnsi"/>
                <w:sz w:val="22"/>
                <w:szCs w:val="22"/>
              </w:rPr>
            </w:pPr>
          </w:p>
        </w:tc>
        <w:tc>
          <w:tcPr>
            <w:tcW w:w="1494" w:type="dxa"/>
          </w:tcPr>
          <w:p w:rsidR="002977AF" w:rsidRPr="00BD2792" w:rsidRDefault="002977AF" w:rsidP="00A321C6">
            <w:pPr>
              <w:rPr>
                <w:rFonts w:asciiTheme="minorHAnsi" w:hAnsiTheme="minorHAnsi"/>
                <w:b/>
                <w:sz w:val="22"/>
                <w:szCs w:val="22"/>
              </w:rPr>
            </w:pPr>
            <w:r w:rsidRPr="00BD2792">
              <w:rPr>
                <w:rFonts w:asciiTheme="minorHAnsi" w:hAnsiTheme="minorHAnsi"/>
                <w:sz w:val="22"/>
                <w:szCs w:val="22"/>
              </w:rPr>
              <w:t xml:space="preserve">    </w:t>
            </w:r>
            <w:r w:rsidRPr="00BD2792">
              <w:rPr>
                <w:rFonts w:asciiTheme="minorHAnsi" w:hAnsiTheme="minorHAnsi"/>
                <w:b/>
                <w:sz w:val="22"/>
                <w:szCs w:val="22"/>
              </w:rPr>
              <w:t>Emotions</w:t>
            </w:r>
          </w:p>
        </w:tc>
        <w:tc>
          <w:tcPr>
            <w:tcW w:w="3529" w:type="dxa"/>
          </w:tcPr>
          <w:p w:rsidR="002977AF" w:rsidRPr="00BD2792" w:rsidRDefault="002977AF" w:rsidP="00A321C6">
            <w:pPr>
              <w:rPr>
                <w:rFonts w:asciiTheme="minorHAnsi" w:hAnsiTheme="minorHAnsi"/>
                <w:sz w:val="22"/>
                <w:szCs w:val="22"/>
              </w:rPr>
            </w:pPr>
            <w:r>
              <w:rPr>
                <w:color w:val="000000"/>
              </w:rPr>
              <w:t>C</w:t>
            </w:r>
            <w:r w:rsidRPr="00BD2792">
              <w:rPr>
                <w:rFonts w:asciiTheme="minorHAnsi" w:hAnsiTheme="minorHAnsi"/>
                <w:color w:val="000000"/>
                <w:sz w:val="22"/>
                <w:szCs w:val="22"/>
              </w:rPr>
              <w:t>hronically stuck in feelings of an</w:t>
            </w:r>
            <w:r>
              <w:rPr>
                <w:color w:val="000000"/>
              </w:rPr>
              <w:t>xiety, sadness, or irritability</w:t>
            </w:r>
            <w:r w:rsidRPr="00BD2792">
              <w:rPr>
                <w:rFonts w:asciiTheme="minorHAnsi" w:hAnsiTheme="minorHAnsi"/>
                <w:color w:val="000000"/>
                <w:sz w:val="22"/>
                <w:szCs w:val="22"/>
              </w:rPr>
              <w:t xml:space="preserve">. </w:t>
            </w:r>
          </w:p>
        </w:tc>
        <w:tc>
          <w:tcPr>
            <w:tcW w:w="3903" w:type="dxa"/>
          </w:tcPr>
          <w:p w:rsidR="002977AF" w:rsidRPr="00BD2792" w:rsidRDefault="002977AF" w:rsidP="00A321C6">
            <w:pPr>
              <w:pStyle w:val="NormalWeb"/>
              <w:rPr>
                <w:rFonts w:asciiTheme="minorHAnsi" w:hAnsiTheme="minorHAnsi"/>
                <w:color w:val="000000"/>
                <w:sz w:val="22"/>
                <w:szCs w:val="22"/>
              </w:rPr>
            </w:pPr>
            <w:r>
              <w:rPr>
                <w:rFonts w:asciiTheme="minorHAnsi" w:hAnsiTheme="minorHAnsi"/>
                <w:color w:val="000000"/>
                <w:sz w:val="22"/>
                <w:szCs w:val="22"/>
              </w:rPr>
              <w:t>Able to</w:t>
            </w:r>
            <w:r w:rsidRPr="00BD2792">
              <w:rPr>
                <w:rFonts w:asciiTheme="minorHAnsi" w:hAnsiTheme="minorHAnsi"/>
                <w:color w:val="000000"/>
                <w:sz w:val="22"/>
                <w:szCs w:val="22"/>
              </w:rPr>
              <w:t xml:space="preserve"> feel and express the full range of emotions</w:t>
            </w:r>
            <w:r>
              <w:rPr>
                <w:rFonts w:asciiTheme="minorHAnsi" w:hAnsiTheme="minorHAnsi"/>
                <w:color w:val="000000"/>
                <w:sz w:val="22"/>
                <w:szCs w:val="22"/>
              </w:rPr>
              <w:t xml:space="preserve"> in a healthy way</w:t>
            </w:r>
            <w:r w:rsidRPr="00BD2792">
              <w:rPr>
                <w:rFonts w:asciiTheme="minorHAnsi" w:hAnsiTheme="minorHAnsi"/>
                <w:color w:val="000000"/>
                <w:sz w:val="22"/>
                <w:szCs w:val="22"/>
              </w:rPr>
              <w:t xml:space="preserve">. </w:t>
            </w:r>
          </w:p>
          <w:p w:rsidR="002977AF" w:rsidRPr="00BD2792" w:rsidRDefault="002977AF" w:rsidP="00A321C6">
            <w:pPr>
              <w:rPr>
                <w:rFonts w:asciiTheme="minorHAnsi" w:hAnsiTheme="minorHAnsi"/>
                <w:sz w:val="22"/>
                <w:szCs w:val="22"/>
              </w:rPr>
            </w:pPr>
          </w:p>
        </w:tc>
      </w:tr>
      <w:tr w:rsidR="002977AF" w:rsidRPr="00BD2792" w:rsidTr="002977AF">
        <w:trPr>
          <w:cantSplit/>
          <w:trHeight w:val="619"/>
        </w:trPr>
        <w:tc>
          <w:tcPr>
            <w:tcW w:w="743" w:type="dxa"/>
            <w:vMerge w:val="restart"/>
            <w:textDirection w:val="btLr"/>
            <w:vAlign w:val="center"/>
          </w:tcPr>
          <w:p w:rsidR="002977AF" w:rsidRPr="00BD2792" w:rsidRDefault="002977AF" w:rsidP="00A321C6">
            <w:pPr>
              <w:ind w:left="113" w:right="113"/>
              <w:jc w:val="center"/>
              <w:rPr>
                <w:rFonts w:asciiTheme="minorHAnsi" w:hAnsiTheme="minorHAnsi"/>
                <w:b/>
                <w:sz w:val="22"/>
                <w:szCs w:val="22"/>
              </w:rPr>
            </w:pPr>
            <w:r w:rsidRPr="0006272C">
              <w:rPr>
                <w:rFonts w:asciiTheme="minorHAnsi" w:hAnsiTheme="minorHAnsi"/>
                <w:b/>
                <w:color w:val="6600FF"/>
                <w:sz w:val="22"/>
                <w:szCs w:val="22"/>
              </w:rPr>
              <w:t>Spirit</w:t>
            </w:r>
          </w:p>
        </w:tc>
        <w:tc>
          <w:tcPr>
            <w:tcW w:w="1494" w:type="dxa"/>
          </w:tcPr>
          <w:p w:rsidR="002977AF" w:rsidRPr="00BD2792" w:rsidRDefault="002977AF" w:rsidP="00A321C6">
            <w:pPr>
              <w:spacing w:after="0" w:line="240" w:lineRule="auto"/>
              <w:rPr>
                <w:rFonts w:asciiTheme="minorHAnsi" w:hAnsiTheme="minorHAnsi"/>
                <w:b/>
                <w:sz w:val="22"/>
                <w:szCs w:val="22"/>
              </w:rPr>
            </w:pPr>
            <w:r w:rsidRPr="00BD2792">
              <w:rPr>
                <w:rFonts w:asciiTheme="minorHAnsi" w:hAnsiTheme="minorHAnsi"/>
                <w:b/>
                <w:sz w:val="22"/>
                <w:szCs w:val="22"/>
              </w:rPr>
              <w:t>Core Values</w:t>
            </w:r>
          </w:p>
        </w:tc>
        <w:tc>
          <w:tcPr>
            <w:tcW w:w="3529" w:type="dxa"/>
          </w:tcPr>
          <w:p w:rsidR="002977AF" w:rsidRPr="00BD2792" w:rsidRDefault="002977AF" w:rsidP="00A321C6">
            <w:pPr>
              <w:pStyle w:val="NormalWeb"/>
              <w:rPr>
                <w:rFonts w:asciiTheme="minorHAnsi" w:hAnsiTheme="minorHAnsi"/>
                <w:sz w:val="22"/>
                <w:szCs w:val="22"/>
              </w:rPr>
            </w:pPr>
            <w:r w:rsidRPr="00BD2792">
              <w:rPr>
                <w:rFonts w:asciiTheme="minorHAnsi" w:hAnsiTheme="minorHAnsi"/>
                <w:color w:val="000000"/>
                <w:sz w:val="22"/>
                <w:szCs w:val="22"/>
              </w:rPr>
              <w:t>Acting</w:t>
            </w:r>
            <w:r>
              <w:rPr>
                <w:rFonts w:asciiTheme="minorHAnsi" w:hAnsiTheme="minorHAnsi"/>
                <w:color w:val="000000"/>
                <w:sz w:val="22"/>
                <w:szCs w:val="22"/>
              </w:rPr>
              <w:t>, living, or working in a way that</w:t>
            </w:r>
            <w:r w:rsidRPr="00BD2792">
              <w:rPr>
                <w:rFonts w:asciiTheme="minorHAnsi" w:hAnsiTheme="minorHAnsi"/>
                <w:color w:val="000000"/>
                <w:sz w:val="22"/>
                <w:szCs w:val="22"/>
              </w:rPr>
              <w:t xml:space="preserve"> are contrary to </w:t>
            </w:r>
            <w:r>
              <w:rPr>
                <w:rFonts w:asciiTheme="minorHAnsi" w:hAnsiTheme="minorHAnsi"/>
                <w:color w:val="000000"/>
                <w:sz w:val="22"/>
                <w:szCs w:val="22"/>
              </w:rPr>
              <w:t>your core values</w:t>
            </w:r>
          </w:p>
        </w:tc>
        <w:tc>
          <w:tcPr>
            <w:tcW w:w="3903" w:type="dxa"/>
          </w:tcPr>
          <w:p w:rsidR="002977AF" w:rsidRPr="00BD2792" w:rsidRDefault="002977AF" w:rsidP="00A321C6">
            <w:pPr>
              <w:pStyle w:val="NormalWeb"/>
              <w:rPr>
                <w:rFonts w:asciiTheme="minorHAnsi" w:hAnsiTheme="minorHAnsi"/>
                <w:color w:val="000000"/>
                <w:sz w:val="22"/>
                <w:szCs w:val="22"/>
              </w:rPr>
            </w:pPr>
            <w:r w:rsidRPr="00BD2792">
              <w:rPr>
                <w:rFonts w:asciiTheme="minorHAnsi" w:hAnsiTheme="minorHAnsi"/>
                <w:color w:val="000000"/>
                <w:sz w:val="22"/>
                <w:szCs w:val="22"/>
              </w:rPr>
              <w:t>Living and working in a</w:t>
            </w:r>
            <w:r>
              <w:rPr>
                <w:rFonts w:asciiTheme="minorHAnsi" w:hAnsiTheme="minorHAnsi"/>
                <w:color w:val="000000"/>
                <w:sz w:val="22"/>
                <w:szCs w:val="22"/>
              </w:rPr>
              <w:t>lignment with our core values.</w:t>
            </w:r>
          </w:p>
          <w:p w:rsidR="002977AF" w:rsidRPr="00BD2792" w:rsidRDefault="002977AF" w:rsidP="00A321C6">
            <w:pPr>
              <w:pStyle w:val="NormalWeb"/>
              <w:rPr>
                <w:rFonts w:asciiTheme="minorHAnsi" w:hAnsiTheme="minorHAnsi"/>
                <w:sz w:val="22"/>
                <w:szCs w:val="22"/>
              </w:rPr>
            </w:pPr>
          </w:p>
        </w:tc>
      </w:tr>
      <w:tr w:rsidR="002977AF" w:rsidRPr="00BD2792" w:rsidTr="002977AF">
        <w:trPr>
          <w:trHeight w:val="1099"/>
        </w:trPr>
        <w:tc>
          <w:tcPr>
            <w:tcW w:w="743" w:type="dxa"/>
            <w:vMerge/>
            <w:vAlign w:val="center"/>
          </w:tcPr>
          <w:p w:rsidR="002977AF" w:rsidRPr="00BD2792" w:rsidRDefault="002977AF" w:rsidP="00A321C6">
            <w:pPr>
              <w:jc w:val="center"/>
              <w:rPr>
                <w:rFonts w:asciiTheme="minorHAnsi" w:hAnsiTheme="minorHAnsi"/>
                <w:sz w:val="22"/>
                <w:szCs w:val="22"/>
              </w:rPr>
            </w:pPr>
          </w:p>
        </w:tc>
        <w:tc>
          <w:tcPr>
            <w:tcW w:w="1494" w:type="dxa"/>
          </w:tcPr>
          <w:p w:rsidR="002977AF" w:rsidRPr="00BD2792" w:rsidRDefault="002977AF" w:rsidP="00A321C6">
            <w:pPr>
              <w:rPr>
                <w:rFonts w:asciiTheme="minorHAnsi" w:hAnsiTheme="minorHAnsi"/>
                <w:b/>
                <w:sz w:val="22"/>
                <w:szCs w:val="22"/>
              </w:rPr>
            </w:pPr>
            <w:r w:rsidRPr="00BD2792">
              <w:rPr>
                <w:rFonts w:asciiTheme="minorHAnsi" w:hAnsiTheme="minorHAnsi"/>
                <w:b/>
                <w:sz w:val="22"/>
                <w:szCs w:val="22"/>
              </w:rPr>
              <w:t>Rest &amp; Play</w:t>
            </w:r>
          </w:p>
        </w:tc>
        <w:tc>
          <w:tcPr>
            <w:tcW w:w="3529" w:type="dxa"/>
          </w:tcPr>
          <w:p w:rsidR="002977AF" w:rsidRPr="00BD2792" w:rsidRDefault="002977AF" w:rsidP="00A321C6">
            <w:pPr>
              <w:pStyle w:val="NormalWeb"/>
              <w:rPr>
                <w:rFonts w:asciiTheme="minorHAnsi" w:hAnsiTheme="minorHAnsi"/>
                <w:color w:val="000000"/>
                <w:sz w:val="22"/>
                <w:szCs w:val="22"/>
              </w:rPr>
            </w:pPr>
            <w:r>
              <w:rPr>
                <w:rFonts w:asciiTheme="minorHAnsi" w:hAnsiTheme="minorHAnsi"/>
                <w:color w:val="000000"/>
                <w:sz w:val="22"/>
                <w:szCs w:val="22"/>
              </w:rPr>
              <w:t>B</w:t>
            </w:r>
            <w:r w:rsidRPr="00BD2792">
              <w:rPr>
                <w:rFonts w:asciiTheme="minorHAnsi" w:hAnsiTheme="minorHAnsi"/>
                <w:color w:val="000000"/>
                <w:sz w:val="22"/>
                <w:szCs w:val="22"/>
              </w:rPr>
              <w:t>eing chronically tired and irritable from working too many hours and never being able to turn work off, even when not at work.</w:t>
            </w:r>
          </w:p>
          <w:p w:rsidR="002977AF" w:rsidRPr="00BD2792" w:rsidRDefault="002977AF" w:rsidP="00A321C6">
            <w:pPr>
              <w:rPr>
                <w:rFonts w:asciiTheme="minorHAnsi" w:hAnsiTheme="minorHAnsi"/>
                <w:sz w:val="22"/>
                <w:szCs w:val="22"/>
              </w:rPr>
            </w:pPr>
          </w:p>
        </w:tc>
        <w:tc>
          <w:tcPr>
            <w:tcW w:w="3903" w:type="dxa"/>
          </w:tcPr>
          <w:p w:rsidR="002977AF" w:rsidRPr="00BD2792" w:rsidRDefault="002977AF" w:rsidP="00A321C6">
            <w:pPr>
              <w:pStyle w:val="NormalWeb"/>
              <w:rPr>
                <w:rFonts w:asciiTheme="minorHAnsi" w:hAnsiTheme="minorHAnsi"/>
                <w:sz w:val="22"/>
                <w:szCs w:val="22"/>
              </w:rPr>
            </w:pPr>
            <w:r>
              <w:rPr>
                <w:rFonts w:asciiTheme="minorHAnsi" w:hAnsiTheme="minorHAnsi"/>
                <w:color w:val="000000"/>
                <w:sz w:val="22"/>
                <w:szCs w:val="22"/>
              </w:rPr>
              <w:t>E</w:t>
            </w:r>
            <w:r w:rsidRPr="00BD2792">
              <w:rPr>
                <w:rFonts w:asciiTheme="minorHAnsi" w:hAnsiTheme="minorHAnsi"/>
                <w:color w:val="000000"/>
                <w:sz w:val="22"/>
                <w:szCs w:val="22"/>
              </w:rPr>
              <w:t>ngaging in activities that are truly re-creative of our bodies and our spirits, those activities that rejuvenate us</w:t>
            </w:r>
          </w:p>
        </w:tc>
      </w:tr>
      <w:tr w:rsidR="002977AF" w:rsidRPr="00BD2792" w:rsidTr="002977AF">
        <w:trPr>
          <w:trHeight w:val="1340"/>
        </w:trPr>
        <w:tc>
          <w:tcPr>
            <w:tcW w:w="743" w:type="dxa"/>
            <w:vMerge w:val="restart"/>
            <w:textDirection w:val="btLr"/>
            <w:vAlign w:val="center"/>
          </w:tcPr>
          <w:p w:rsidR="002977AF" w:rsidRPr="00BD2792" w:rsidRDefault="002977AF" w:rsidP="00A321C6">
            <w:pPr>
              <w:ind w:left="113" w:right="113"/>
              <w:jc w:val="center"/>
              <w:rPr>
                <w:rFonts w:asciiTheme="minorHAnsi" w:hAnsiTheme="minorHAnsi"/>
                <w:b/>
                <w:sz w:val="22"/>
                <w:szCs w:val="22"/>
              </w:rPr>
            </w:pPr>
            <w:r w:rsidRPr="0006272C">
              <w:rPr>
                <w:rFonts w:asciiTheme="minorHAnsi" w:hAnsiTheme="minorHAnsi"/>
                <w:b/>
                <w:color w:val="33CC33"/>
                <w:sz w:val="22"/>
                <w:szCs w:val="22"/>
              </w:rPr>
              <w:t>Strength</w:t>
            </w:r>
          </w:p>
        </w:tc>
        <w:tc>
          <w:tcPr>
            <w:tcW w:w="1494" w:type="dxa"/>
          </w:tcPr>
          <w:p w:rsidR="002977AF" w:rsidRPr="00BD2792" w:rsidRDefault="002977AF" w:rsidP="00A321C6">
            <w:pPr>
              <w:spacing w:after="0" w:line="240" w:lineRule="auto"/>
              <w:rPr>
                <w:rFonts w:asciiTheme="minorHAnsi" w:hAnsiTheme="minorHAnsi"/>
                <w:b/>
                <w:sz w:val="22"/>
                <w:szCs w:val="22"/>
              </w:rPr>
            </w:pPr>
            <w:r w:rsidRPr="00BD2792">
              <w:rPr>
                <w:rFonts w:asciiTheme="minorHAnsi" w:hAnsiTheme="minorHAnsi"/>
                <w:b/>
                <w:sz w:val="22"/>
                <w:szCs w:val="22"/>
              </w:rPr>
              <w:t xml:space="preserve"> Stress Resilience</w:t>
            </w:r>
          </w:p>
        </w:tc>
        <w:tc>
          <w:tcPr>
            <w:tcW w:w="3529" w:type="dxa"/>
          </w:tcPr>
          <w:p w:rsidR="002977AF" w:rsidRPr="00BD2792" w:rsidRDefault="002977AF" w:rsidP="00A321C6">
            <w:pPr>
              <w:rPr>
                <w:rFonts w:asciiTheme="minorHAnsi" w:hAnsiTheme="minorHAnsi"/>
                <w:sz w:val="22"/>
                <w:szCs w:val="22"/>
              </w:rPr>
            </w:pPr>
            <w:r>
              <w:rPr>
                <w:color w:val="000000"/>
              </w:rPr>
              <w:t xml:space="preserve">Facing stress alone, isolating </w:t>
            </w:r>
            <w:r w:rsidRPr="00BD2792">
              <w:rPr>
                <w:rFonts w:asciiTheme="minorHAnsi" w:hAnsiTheme="minorHAnsi"/>
                <w:color w:val="000000"/>
                <w:sz w:val="22"/>
                <w:szCs w:val="22"/>
              </w:rPr>
              <w:t xml:space="preserve">from others. </w:t>
            </w:r>
            <w:r>
              <w:rPr>
                <w:color w:val="000000"/>
              </w:rPr>
              <w:t>Reacting to stress rather than responding</w:t>
            </w:r>
            <w:r w:rsidRPr="00BD2792">
              <w:rPr>
                <w:rFonts w:asciiTheme="minorHAnsi" w:hAnsiTheme="minorHAnsi"/>
                <w:color w:val="000000"/>
                <w:sz w:val="22"/>
                <w:szCs w:val="22"/>
              </w:rPr>
              <w:t>.</w:t>
            </w:r>
          </w:p>
        </w:tc>
        <w:tc>
          <w:tcPr>
            <w:tcW w:w="3903" w:type="dxa"/>
          </w:tcPr>
          <w:p w:rsidR="002977AF" w:rsidRPr="00BD2792" w:rsidRDefault="002977AF" w:rsidP="00A321C6">
            <w:pPr>
              <w:spacing w:after="0" w:line="240" w:lineRule="auto"/>
              <w:rPr>
                <w:rFonts w:asciiTheme="minorHAnsi" w:hAnsiTheme="minorHAnsi"/>
                <w:sz w:val="22"/>
                <w:szCs w:val="22"/>
              </w:rPr>
            </w:pPr>
            <w:r>
              <w:rPr>
                <w:color w:val="000000"/>
              </w:rPr>
              <w:t>Able</w:t>
            </w:r>
            <w:r w:rsidRPr="00BD2792">
              <w:rPr>
                <w:rFonts w:asciiTheme="minorHAnsi" w:hAnsiTheme="minorHAnsi"/>
                <w:color w:val="000000"/>
                <w:sz w:val="22"/>
                <w:szCs w:val="22"/>
              </w:rPr>
              <w:t xml:space="preserve"> to ask for help from others and to create emotional space and perspective where we can respond to our stress in ways that are productive.</w:t>
            </w:r>
          </w:p>
        </w:tc>
      </w:tr>
      <w:tr w:rsidR="002977AF" w:rsidRPr="00BD2792" w:rsidTr="002977AF">
        <w:trPr>
          <w:trHeight w:val="983"/>
        </w:trPr>
        <w:tc>
          <w:tcPr>
            <w:tcW w:w="743" w:type="dxa"/>
            <w:vMerge/>
            <w:vAlign w:val="center"/>
          </w:tcPr>
          <w:p w:rsidR="002977AF" w:rsidRPr="00BD2792" w:rsidRDefault="002977AF" w:rsidP="00A321C6">
            <w:pPr>
              <w:jc w:val="center"/>
              <w:rPr>
                <w:rFonts w:asciiTheme="minorHAnsi" w:hAnsiTheme="minorHAnsi"/>
                <w:sz w:val="22"/>
                <w:szCs w:val="22"/>
              </w:rPr>
            </w:pPr>
          </w:p>
        </w:tc>
        <w:tc>
          <w:tcPr>
            <w:tcW w:w="1494" w:type="dxa"/>
          </w:tcPr>
          <w:p w:rsidR="002977AF" w:rsidRPr="00BD2792" w:rsidRDefault="002977AF" w:rsidP="00A321C6">
            <w:pPr>
              <w:rPr>
                <w:rFonts w:asciiTheme="minorHAnsi" w:hAnsiTheme="minorHAnsi"/>
                <w:b/>
                <w:sz w:val="22"/>
                <w:szCs w:val="22"/>
              </w:rPr>
            </w:pPr>
            <w:r w:rsidRPr="00BD2792">
              <w:rPr>
                <w:rFonts w:asciiTheme="minorHAnsi" w:hAnsiTheme="minorHAnsi"/>
                <w:b/>
                <w:sz w:val="22"/>
                <w:szCs w:val="22"/>
              </w:rPr>
              <w:t>Care for Body</w:t>
            </w:r>
          </w:p>
        </w:tc>
        <w:tc>
          <w:tcPr>
            <w:tcW w:w="3529" w:type="dxa"/>
          </w:tcPr>
          <w:p w:rsidR="002977AF" w:rsidRPr="00BD2792" w:rsidRDefault="002977AF" w:rsidP="00A321C6">
            <w:pPr>
              <w:rPr>
                <w:rFonts w:asciiTheme="minorHAnsi" w:hAnsiTheme="minorHAnsi"/>
                <w:sz w:val="22"/>
                <w:szCs w:val="22"/>
              </w:rPr>
            </w:pPr>
            <w:r w:rsidRPr="00BD2792">
              <w:rPr>
                <w:color w:val="000000"/>
              </w:rPr>
              <w:t>Literal</w:t>
            </w:r>
            <w:r w:rsidRPr="00BD2792">
              <w:rPr>
                <w:rFonts w:asciiTheme="minorHAnsi" w:hAnsiTheme="minorHAnsi"/>
                <w:color w:val="000000"/>
                <w:sz w:val="22"/>
                <w:szCs w:val="22"/>
              </w:rPr>
              <w:t xml:space="preserve"> physical fatigue. Our bodies will always tell the truth about how we are treating them.</w:t>
            </w:r>
          </w:p>
        </w:tc>
        <w:tc>
          <w:tcPr>
            <w:tcW w:w="3903" w:type="dxa"/>
          </w:tcPr>
          <w:p w:rsidR="002977AF" w:rsidRPr="00BD2792" w:rsidRDefault="002977AF" w:rsidP="00A321C6">
            <w:pPr>
              <w:rPr>
                <w:rFonts w:asciiTheme="minorHAnsi" w:hAnsiTheme="minorHAnsi"/>
                <w:sz w:val="22"/>
                <w:szCs w:val="22"/>
              </w:rPr>
            </w:pPr>
            <w:r w:rsidRPr="00BD2792">
              <w:rPr>
                <w:color w:val="000000"/>
              </w:rPr>
              <w:t>Increased</w:t>
            </w:r>
            <w:r w:rsidRPr="00BD2792">
              <w:rPr>
                <w:rFonts w:asciiTheme="minorHAnsi" w:hAnsiTheme="minorHAnsi"/>
                <w:color w:val="000000"/>
                <w:sz w:val="22"/>
                <w:szCs w:val="22"/>
              </w:rPr>
              <w:t xml:space="preserve"> vitality and energy.</w:t>
            </w:r>
            <w:r>
              <w:rPr>
                <w:color w:val="000000"/>
              </w:rPr>
              <w:t xml:space="preserve"> Having </w:t>
            </w:r>
            <w:r w:rsidRPr="00BD2792">
              <w:rPr>
                <w:rFonts w:asciiTheme="minorHAnsi" w:hAnsiTheme="minorHAnsi"/>
                <w:color w:val="000000"/>
                <w:sz w:val="22"/>
                <w:szCs w:val="22"/>
              </w:rPr>
              <w:t xml:space="preserve">a basic and consistent practice of </w:t>
            </w:r>
            <w:r>
              <w:rPr>
                <w:color w:val="000000"/>
              </w:rPr>
              <w:t>caring for</w:t>
            </w:r>
            <w:r w:rsidRPr="00BD2792">
              <w:rPr>
                <w:rFonts w:asciiTheme="minorHAnsi" w:hAnsiTheme="minorHAnsi"/>
                <w:color w:val="000000"/>
                <w:sz w:val="22"/>
                <w:szCs w:val="22"/>
              </w:rPr>
              <w:t xml:space="preserve"> our physical wellness.</w:t>
            </w:r>
          </w:p>
        </w:tc>
      </w:tr>
      <w:tr w:rsidR="002977AF" w:rsidRPr="00BD2792" w:rsidTr="002977AF">
        <w:trPr>
          <w:trHeight w:val="1340"/>
        </w:trPr>
        <w:tc>
          <w:tcPr>
            <w:tcW w:w="743" w:type="dxa"/>
            <w:vMerge w:val="restart"/>
            <w:textDirection w:val="btLr"/>
            <w:vAlign w:val="center"/>
          </w:tcPr>
          <w:p w:rsidR="002977AF" w:rsidRPr="00BD2792" w:rsidRDefault="002977AF" w:rsidP="00A321C6">
            <w:pPr>
              <w:ind w:left="113" w:right="113"/>
              <w:jc w:val="center"/>
              <w:rPr>
                <w:rFonts w:asciiTheme="minorHAnsi" w:hAnsiTheme="minorHAnsi"/>
                <w:b/>
                <w:sz w:val="22"/>
                <w:szCs w:val="22"/>
              </w:rPr>
            </w:pPr>
            <w:r w:rsidRPr="0006272C">
              <w:rPr>
                <w:rFonts w:asciiTheme="minorHAnsi" w:hAnsiTheme="minorHAnsi"/>
                <w:b/>
                <w:color w:val="FF9900"/>
                <w:sz w:val="22"/>
                <w:szCs w:val="22"/>
              </w:rPr>
              <w:t>Mind</w:t>
            </w:r>
          </w:p>
        </w:tc>
        <w:tc>
          <w:tcPr>
            <w:tcW w:w="1494" w:type="dxa"/>
          </w:tcPr>
          <w:p w:rsidR="002977AF" w:rsidRPr="00BD2792" w:rsidRDefault="002977AF" w:rsidP="00A321C6">
            <w:pPr>
              <w:spacing w:after="0" w:line="240" w:lineRule="auto"/>
              <w:rPr>
                <w:rFonts w:asciiTheme="minorHAnsi" w:hAnsiTheme="minorHAnsi"/>
                <w:b/>
                <w:sz w:val="22"/>
                <w:szCs w:val="22"/>
              </w:rPr>
            </w:pPr>
            <w:r w:rsidRPr="00BD2792">
              <w:rPr>
                <w:rFonts w:asciiTheme="minorHAnsi" w:hAnsiTheme="minorHAnsi"/>
                <w:b/>
                <w:sz w:val="22"/>
                <w:szCs w:val="22"/>
              </w:rPr>
              <w:t xml:space="preserve">    School/Work</w:t>
            </w:r>
          </w:p>
        </w:tc>
        <w:tc>
          <w:tcPr>
            <w:tcW w:w="3529" w:type="dxa"/>
          </w:tcPr>
          <w:p w:rsidR="002977AF" w:rsidRPr="00BD2792" w:rsidRDefault="002977AF" w:rsidP="00A321C6">
            <w:pPr>
              <w:spacing w:after="0" w:line="240" w:lineRule="auto"/>
              <w:rPr>
                <w:rFonts w:asciiTheme="minorHAnsi" w:hAnsiTheme="minorHAnsi"/>
                <w:sz w:val="22"/>
                <w:szCs w:val="22"/>
              </w:rPr>
            </w:pPr>
            <w:r w:rsidRPr="00BD2792">
              <w:rPr>
                <w:color w:val="000000"/>
              </w:rPr>
              <w:t>Doing</w:t>
            </w:r>
            <w:r w:rsidRPr="00BD2792">
              <w:rPr>
                <w:rFonts w:asciiTheme="minorHAnsi" w:hAnsiTheme="minorHAnsi"/>
                <w:color w:val="000000"/>
                <w:sz w:val="22"/>
                <w:szCs w:val="22"/>
              </w:rPr>
              <w:t xml:space="preserve"> work that we do not feel makes good use of our gifts and talents, or because work has taken over our personal lives and we find ourselves feeling resentful toward our work.</w:t>
            </w:r>
          </w:p>
        </w:tc>
        <w:tc>
          <w:tcPr>
            <w:tcW w:w="3903" w:type="dxa"/>
          </w:tcPr>
          <w:p w:rsidR="002977AF" w:rsidRPr="00BD2792" w:rsidRDefault="002977AF" w:rsidP="00A321C6">
            <w:pPr>
              <w:spacing w:after="0" w:line="240" w:lineRule="auto"/>
              <w:rPr>
                <w:rFonts w:asciiTheme="minorHAnsi" w:hAnsiTheme="minorHAnsi"/>
                <w:sz w:val="22"/>
                <w:szCs w:val="22"/>
              </w:rPr>
            </w:pPr>
            <w:r w:rsidRPr="00BD2792">
              <w:rPr>
                <w:color w:val="000000"/>
              </w:rPr>
              <w:t>Doing</w:t>
            </w:r>
            <w:r w:rsidRPr="00BD2792">
              <w:rPr>
                <w:rFonts w:asciiTheme="minorHAnsi" w:hAnsiTheme="minorHAnsi"/>
                <w:color w:val="000000"/>
                <w:sz w:val="22"/>
                <w:szCs w:val="22"/>
              </w:rPr>
              <w:t xml:space="preserve"> work that is meaningful and that fully uses our gifts and talents. It also comes from being able to find a balance between our work and our personal life.</w:t>
            </w:r>
          </w:p>
        </w:tc>
      </w:tr>
      <w:tr w:rsidR="002977AF" w:rsidRPr="00BD2792" w:rsidTr="002977AF">
        <w:trPr>
          <w:trHeight w:val="847"/>
        </w:trPr>
        <w:tc>
          <w:tcPr>
            <w:tcW w:w="743" w:type="dxa"/>
            <w:vMerge/>
            <w:vAlign w:val="center"/>
          </w:tcPr>
          <w:p w:rsidR="002977AF" w:rsidRPr="00BD2792" w:rsidRDefault="002977AF" w:rsidP="00A321C6">
            <w:pPr>
              <w:jc w:val="center"/>
              <w:rPr>
                <w:rFonts w:asciiTheme="minorHAnsi" w:hAnsiTheme="minorHAnsi"/>
                <w:sz w:val="22"/>
                <w:szCs w:val="22"/>
              </w:rPr>
            </w:pPr>
          </w:p>
        </w:tc>
        <w:tc>
          <w:tcPr>
            <w:tcW w:w="1494" w:type="dxa"/>
          </w:tcPr>
          <w:p w:rsidR="002977AF" w:rsidRPr="00BD2792" w:rsidRDefault="002977AF" w:rsidP="00A321C6">
            <w:pPr>
              <w:rPr>
                <w:rFonts w:asciiTheme="minorHAnsi" w:hAnsiTheme="minorHAnsi"/>
                <w:b/>
                <w:sz w:val="22"/>
                <w:szCs w:val="22"/>
              </w:rPr>
            </w:pPr>
            <w:r w:rsidRPr="00BD2792">
              <w:rPr>
                <w:rFonts w:asciiTheme="minorHAnsi" w:hAnsiTheme="minorHAnsi"/>
                <w:b/>
                <w:sz w:val="22"/>
                <w:szCs w:val="22"/>
              </w:rPr>
              <w:t xml:space="preserve">    Organization</w:t>
            </w:r>
          </w:p>
        </w:tc>
        <w:tc>
          <w:tcPr>
            <w:tcW w:w="3529" w:type="dxa"/>
          </w:tcPr>
          <w:p w:rsidR="002977AF" w:rsidRPr="00BD2792" w:rsidRDefault="002977AF" w:rsidP="00A321C6">
            <w:pPr>
              <w:rPr>
                <w:rFonts w:asciiTheme="minorHAnsi" w:hAnsiTheme="minorHAnsi"/>
                <w:sz w:val="22"/>
                <w:szCs w:val="22"/>
              </w:rPr>
            </w:pPr>
            <w:r>
              <w:rPr>
                <w:color w:val="000000"/>
              </w:rPr>
              <w:t>A</w:t>
            </w:r>
            <w:r w:rsidRPr="00BD2792">
              <w:rPr>
                <w:rFonts w:asciiTheme="minorHAnsi" w:hAnsiTheme="minorHAnsi"/>
                <w:color w:val="000000"/>
                <w:sz w:val="22"/>
                <w:szCs w:val="22"/>
              </w:rPr>
              <w:t>ny of the following ways: being chronically late for appointments, forgetting to pay bills, forgetting or being late for assignments, and having an excessively messy work or home environment</w:t>
            </w:r>
          </w:p>
        </w:tc>
        <w:tc>
          <w:tcPr>
            <w:tcW w:w="3903" w:type="dxa"/>
          </w:tcPr>
          <w:p w:rsidR="002977AF" w:rsidRPr="00BD2792" w:rsidRDefault="002977AF" w:rsidP="00A321C6">
            <w:pPr>
              <w:rPr>
                <w:rFonts w:asciiTheme="minorHAnsi" w:hAnsiTheme="minorHAnsi"/>
                <w:sz w:val="22"/>
                <w:szCs w:val="22"/>
              </w:rPr>
            </w:pPr>
            <w:r w:rsidRPr="00BD2792">
              <w:rPr>
                <w:color w:val="000000"/>
              </w:rPr>
              <w:t>Being</w:t>
            </w:r>
            <w:r w:rsidRPr="00BD2792">
              <w:rPr>
                <w:rFonts w:asciiTheme="minorHAnsi" w:hAnsiTheme="minorHAnsi"/>
                <w:color w:val="000000"/>
                <w:sz w:val="22"/>
                <w:szCs w:val="22"/>
              </w:rPr>
              <w:t xml:space="preserve"> well organized in regard to our time, money, </w:t>
            </w:r>
            <w:r>
              <w:rPr>
                <w:color w:val="000000"/>
              </w:rPr>
              <w:t xml:space="preserve">environment, and priorities. Not </w:t>
            </w:r>
            <w:r w:rsidRPr="00BD2792">
              <w:rPr>
                <w:rFonts w:asciiTheme="minorHAnsi" w:hAnsiTheme="minorHAnsi"/>
                <w:color w:val="000000"/>
                <w:sz w:val="22"/>
                <w:szCs w:val="22"/>
              </w:rPr>
              <w:t>overcommit</w:t>
            </w:r>
            <w:r>
              <w:rPr>
                <w:color w:val="000000"/>
              </w:rPr>
              <w:t>ting</w:t>
            </w:r>
            <w:r w:rsidRPr="00BD2792">
              <w:rPr>
                <w:rFonts w:asciiTheme="minorHAnsi" w:hAnsiTheme="minorHAnsi"/>
                <w:color w:val="000000"/>
                <w:sz w:val="22"/>
                <w:szCs w:val="22"/>
              </w:rPr>
              <w:t xml:space="preserve"> or over-</w:t>
            </w:r>
            <w:r w:rsidRPr="00BD2792">
              <w:rPr>
                <w:color w:val="000000"/>
              </w:rPr>
              <w:t>scheduli</w:t>
            </w:r>
            <w:r>
              <w:rPr>
                <w:color w:val="000000"/>
              </w:rPr>
              <w:t xml:space="preserve">ng, </w:t>
            </w:r>
            <w:r w:rsidRPr="00BD2792">
              <w:rPr>
                <w:rFonts w:asciiTheme="minorHAnsi" w:hAnsiTheme="minorHAnsi"/>
                <w:color w:val="000000"/>
                <w:sz w:val="22"/>
                <w:szCs w:val="22"/>
              </w:rPr>
              <w:t>follow</w:t>
            </w:r>
            <w:r>
              <w:rPr>
                <w:color w:val="000000"/>
              </w:rPr>
              <w:t>ing</w:t>
            </w:r>
            <w:r w:rsidRPr="00BD2792">
              <w:rPr>
                <w:rFonts w:asciiTheme="minorHAnsi" w:hAnsiTheme="minorHAnsi"/>
                <w:color w:val="000000"/>
                <w:sz w:val="22"/>
                <w:szCs w:val="22"/>
              </w:rPr>
              <w:t xml:space="preserve"> throug</w:t>
            </w:r>
            <w:r>
              <w:rPr>
                <w:color w:val="000000"/>
              </w:rPr>
              <w:t>h on plans and assignments.</w:t>
            </w:r>
          </w:p>
        </w:tc>
      </w:tr>
    </w:tbl>
    <w:p w:rsidR="00A6527D" w:rsidRPr="00FC4E1E" w:rsidRDefault="00A6527D" w:rsidP="00A6527D">
      <w:pPr>
        <w:pStyle w:val="NormalWeb"/>
        <w:rPr>
          <w:rFonts w:asciiTheme="minorHAnsi" w:hAnsiTheme="minorHAnsi"/>
          <w:color w:val="000000"/>
          <w:sz w:val="22"/>
          <w:szCs w:val="22"/>
        </w:rPr>
      </w:pPr>
      <w:r w:rsidRPr="00790B8A">
        <w:rPr>
          <w:rFonts w:asciiTheme="minorHAnsi" w:hAnsiTheme="minorHAnsi"/>
          <w:noProof/>
        </w:rPr>
        <w:lastRenderedPageBreak/>
        <w:drawing>
          <wp:anchor distT="0" distB="0" distL="114300" distR="114300" simplePos="0" relativeHeight="251662336" behindDoc="0" locked="0" layoutInCell="1" allowOverlap="1" wp14:anchorId="0068FB06" wp14:editId="5672C848">
            <wp:simplePos x="0" y="0"/>
            <wp:positionH relativeFrom="margin">
              <wp:align>left</wp:align>
            </wp:positionH>
            <wp:positionV relativeFrom="paragraph">
              <wp:posOffset>739775</wp:posOffset>
            </wp:positionV>
            <wp:extent cx="6085840" cy="74199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ass Worksheet 4-5-17.jpg"/>
                    <pic:cNvPicPr/>
                  </pic:nvPicPr>
                  <pic:blipFill rotWithShape="1">
                    <a:blip r:embed="rId10" cstate="print">
                      <a:extLst>
                        <a:ext uri="{28A0092B-C50C-407E-A947-70E740481C1C}">
                          <a14:useLocalDpi xmlns:a14="http://schemas.microsoft.com/office/drawing/2010/main" val="0"/>
                        </a:ext>
                      </a:extLst>
                    </a:blip>
                    <a:srcRect t="3996"/>
                    <a:stretch/>
                  </pic:blipFill>
                  <pic:spPr bwMode="auto">
                    <a:xfrm>
                      <a:off x="0" y="0"/>
                      <a:ext cx="6085840" cy="7419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6272C">
        <w:rPr>
          <w:rFonts w:asciiTheme="minorHAnsi" w:hAnsiTheme="minorHAnsi"/>
          <w:color w:val="000000"/>
          <w:sz w:val="22"/>
          <w:szCs w:val="22"/>
        </w:rPr>
        <w:t xml:space="preserve">After reviewing what fatigue and resilience might look like in each area of the Wellness </w:t>
      </w:r>
      <w:r>
        <w:rPr>
          <w:rFonts w:asciiTheme="minorHAnsi" w:hAnsiTheme="minorHAnsi"/>
          <w:color w:val="000000"/>
          <w:sz w:val="22"/>
          <w:szCs w:val="22"/>
        </w:rPr>
        <w:t xml:space="preserve">Compass, </w:t>
      </w:r>
      <w:r w:rsidRPr="0006272C">
        <w:rPr>
          <w:rFonts w:asciiTheme="minorHAnsi" w:hAnsiTheme="minorHAnsi"/>
          <w:color w:val="000000"/>
          <w:sz w:val="22"/>
          <w:szCs w:val="22"/>
        </w:rPr>
        <w:t>rate your wellness in each area. 1 represents fatigue and 5 represents resilience.</w:t>
      </w:r>
      <w:r>
        <w:rPr>
          <w:rFonts w:asciiTheme="minorHAnsi" w:hAnsiTheme="minorHAnsi"/>
          <w:color w:val="000000"/>
          <w:sz w:val="22"/>
          <w:szCs w:val="22"/>
        </w:rPr>
        <w:t xml:space="preserve"> </w:t>
      </w:r>
      <w:r w:rsidRPr="0006272C">
        <w:rPr>
          <w:rFonts w:asciiTheme="minorHAnsi" w:hAnsiTheme="minorHAnsi"/>
          <w:color w:val="000000"/>
          <w:sz w:val="22"/>
          <w:szCs w:val="22"/>
        </w:rPr>
        <w:t xml:space="preserve">Use the open spaces next to the eight areas of the Wellness Compass to write your </w:t>
      </w:r>
      <w:r>
        <w:rPr>
          <w:rFonts w:asciiTheme="minorHAnsi" w:hAnsiTheme="minorHAnsi"/>
          <w:color w:val="000000"/>
          <w:sz w:val="22"/>
          <w:szCs w:val="22"/>
        </w:rPr>
        <w:t>reflections on this question: I</w:t>
      </w:r>
      <w:r w:rsidRPr="0006272C">
        <w:rPr>
          <w:rFonts w:asciiTheme="minorHAnsi" w:hAnsiTheme="minorHAnsi"/>
          <w:color w:val="000000"/>
          <w:sz w:val="22"/>
          <w:szCs w:val="22"/>
        </w:rPr>
        <w:t xml:space="preserve">f and how </w:t>
      </w:r>
      <w:r>
        <w:rPr>
          <w:rFonts w:asciiTheme="minorHAnsi" w:hAnsiTheme="minorHAnsi"/>
          <w:color w:val="000000"/>
          <w:sz w:val="22"/>
          <w:szCs w:val="22"/>
        </w:rPr>
        <w:t xml:space="preserve">does </w:t>
      </w:r>
      <w:r w:rsidRPr="0006272C">
        <w:rPr>
          <w:rFonts w:asciiTheme="minorHAnsi" w:hAnsiTheme="minorHAnsi"/>
          <w:color w:val="000000"/>
          <w:sz w:val="22"/>
          <w:szCs w:val="22"/>
        </w:rPr>
        <w:t xml:space="preserve">your </w:t>
      </w:r>
      <w:r w:rsidRPr="0006272C">
        <w:rPr>
          <w:rFonts w:asciiTheme="minorHAnsi" w:hAnsiTheme="minorHAnsi"/>
          <w:color w:val="000000"/>
          <w:sz w:val="22"/>
          <w:szCs w:val="22"/>
        </w:rPr>
        <w:lastRenderedPageBreak/>
        <w:t>score in each area of wellness</w:t>
      </w:r>
      <w:r>
        <w:rPr>
          <w:rFonts w:asciiTheme="minorHAnsi" w:hAnsiTheme="minorHAnsi"/>
          <w:color w:val="000000"/>
          <w:sz w:val="22"/>
          <w:szCs w:val="22"/>
        </w:rPr>
        <w:t xml:space="preserve"> impact</w:t>
      </w:r>
      <w:r w:rsidRPr="0006272C">
        <w:rPr>
          <w:rFonts w:asciiTheme="minorHAnsi" w:hAnsiTheme="minorHAnsi"/>
          <w:color w:val="000000"/>
          <w:sz w:val="22"/>
          <w:szCs w:val="22"/>
        </w:rPr>
        <w:t xml:space="preserve"> your ability to be compassion resilient. </w:t>
      </w:r>
      <w:r>
        <w:rPr>
          <w:rFonts w:asciiTheme="minorHAnsi" w:hAnsiTheme="minorHAnsi"/>
          <w:color w:val="000000"/>
          <w:sz w:val="22"/>
          <w:szCs w:val="22"/>
        </w:rPr>
        <w:t xml:space="preserve"> </w:t>
      </w:r>
      <w:r w:rsidRPr="0006272C">
        <w:rPr>
          <w:rFonts w:asciiTheme="minorHAnsi" w:hAnsiTheme="minorHAnsi"/>
          <w:color w:val="000000"/>
          <w:sz w:val="22"/>
          <w:szCs w:val="22"/>
        </w:rPr>
        <w:t xml:space="preserve"> </w:t>
      </w:r>
    </w:p>
    <w:p w:rsidR="00A6527D" w:rsidRDefault="00A6527D" w:rsidP="00A6527D">
      <w:pPr>
        <w:pStyle w:val="NoSpacing"/>
        <w:jc w:val="center"/>
        <w:rPr>
          <w:b/>
          <w:sz w:val="24"/>
          <w:u w:val="single"/>
        </w:rPr>
      </w:pPr>
      <w:r w:rsidRPr="00021BE9">
        <w:rPr>
          <w:b/>
          <w:sz w:val="24"/>
          <w:u w:val="single"/>
        </w:rPr>
        <w:t>MIND Activity: Appreciative Inquiry Reflection on Competence</w:t>
      </w:r>
    </w:p>
    <w:p w:rsidR="00A6527D" w:rsidRPr="00021BE9" w:rsidRDefault="00A6527D" w:rsidP="00A6527D">
      <w:pPr>
        <w:pStyle w:val="NoSpacing"/>
        <w:jc w:val="center"/>
        <w:rPr>
          <w:b/>
          <w:sz w:val="24"/>
          <w:u w:val="single"/>
        </w:rPr>
      </w:pPr>
    </w:p>
    <w:p w:rsidR="00A6527D" w:rsidRDefault="00A6527D" w:rsidP="00A6527D">
      <w:pPr>
        <w:pStyle w:val="NoSpacing"/>
      </w:pPr>
      <w:r w:rsidRPr="00021BE9">
        <w:t>These questions can be used for individual reflection and/or conversations and planning in small teams.</w:t>
      </w:r>
    </w:p>
    <w:p w:rsidR="00A6527D" w:rsidRPr="00021BE9" w:rsidRDefault="00A6527D" w:rsidP="00A6527D">
      <w:pPr>
        <w:pStyle w:val="NoSpacing"/>
      </w:pPr>
    </w:p>
    <w:p w:rsidR="00A6527D" w:rsidRPr="00021BE9" w:rsidRDefault="00A6527D" w:rsidP="00A6527D">
      <w:pPr>
        <w:pStyle w:val="NoSpacing"/>
      </w:pPr>
      <w:r w:rsidRPr="00021BE9">
        <w:t>1. Considering your entire time as a staff member at your school district, can you recall a time when you felt most alive, most involved, or most excited about your involvement in the district?</w:t>
      </w:r>
    </w:p>
    <w:p w:rsidR="00A6527D" w:rsidRPr="00021BE9" w:rsidRDefault="00A6527D" w:rsidP="00A6527D">
      <w:pPr>
        <w:pStyle w:val="NoSpacing"/>
        <w:ind w:left="720"/>
      </w:pPr>
      <w:r w:rsidRPr="00021BE9">
        <w:t>· What made it an exciting experience? What gave it energy?</w:t>
      </w:r>
    </w:p>
    <w:p w:rsidR="00A6527D" w:rsidRPr="00021BE9" w:rsidRDefault="00A6527D" w:rsidP="00A6527D">
      <w:pPr>
        <w:pStyle w:val="NoSpacing"/>
        <w:ind w:left="720"/>
      </w:pPr>
      <w:r w:rsidRPr="00021BE9">
        <w:t>· What was it about you — unique qualities you have – that contributed to the exchange?</w:t>
      </w:r>
    </w:p>
    <w:p w:rsidR="00A6527D" w:rsidRPr="00021BE9" w:rsidRDefault="00A6527D" w:rsidP="00A6527D">
      <w:pPr>
        <w:pStyle w:val="NoSpacing"/>
        <w:ind w:left="720"/>
      </w:pPr>
      <w:r w:rsidRPr="00021BE9">
        <w:t>· Who were the most significant others? Why were they significant?</w:t>
      </w:r>
    </w:p>
    <w:p w:rsidR="00A6527D" w:rsidRPr="00021BE9" w:rsidRDefault="00A6527D" w:rsidP="00A6527D">
      <w:pPr>
        <w:pStyle w:val="NoSpacing"/>
        <w:ind w:left="720"/>
      </w:pPr>
      <w:r w:rsidRPr="00021BE9">
        <w:t>· What were the most important factors in your school that helped to make it a meaningful experience (e.g. leadership qualities, structure, rewards, systems, skills, strategy, relationships)?</w:t>
      </w:r>
    </w:p>
    <w:p w:rsidR="00A6527D" w:rsidRPr="00021BE9" w:rsidRDefault="00A6527D" w:rsidP="00A6527D">
      <w:pPr>
        <w:pStyle w:val="NoSpacing"/>
      </w:pPr>
      <w:r w:rsidRPr="00021BE9">
        <w:t>2. Let’s consider for a moment the things you value deeply. Specifically, the things you value about 1) yourself; 2) the nature of your work; and 3) Your school district</w:t>
      </w:r>
    </w:p>
    <w:p w:rsidR="00A6527D" w:rsidRPr="00021BE9" w:rsidRDefault="00A6527D" w:rsidP="00A6527D">
      <w:pPr>
        <w:pStyle w:val="NoSpacing"/>
        <w:ind w:left="720"/>
      </w:pPr>
      <w:r w:rsidRPr="00021BE9">
        <w:t>· Without being humble, what do you value the most about yourself – as a human being, a friend, a parent, a citizen, and son/daughter?</w:t>
      </w:r>
    </w:p>
    <w:p w:rsidR="00A6527D" w:rsidRPr="00021BE9" w:rsidRDefault="00A6527D" w:rsidP="00A6527D">
      <w:pPr>
        <w:pStyle w:val="NoSpacing"/>
        <w:ind w:left="720"/>
      </w:pPr>
      <w:r w:rsidRPr="00021BE9">
        <w:t>· When you are feeling best about your work, what do you value about the task itself?</w:t>
      </w:r>
    </w:p>
    <w:p w:rsidR="00A6527D" w:rsidRPr="00021BE9" w:rsidRDefault="00A6527D" w:rsidP="00A6527D">
      <w:pPr>
        <w:pStyle w:val="NoSpacing"/>
        <w:ind w:left="720"/>
      </w:pPr>
      <w:r w:rsidRPr="00021BE9">
        <w:t>· What is it about your school that you value?</w:t>
      </w:r>
    </w:p>
    <w:p w:rsidR="00A6527D" w:rsidRPr="00021BE9" w:rsidRDefault="00A6527D" w:rsidP="00A6527D">
      <w:pPr>
        <w:pStyle w:val="NoSpacing"/>
        <w:ind w:left="720"/>
      </w:pPr>
      <w:r w:rsidRPr="00021BE9">
        <w:t>· What is the single most important thing the school has contributed to your life?</w:t>
      </w:r>
    </w:p>
    <w:p w:rsidR="00A6527D" w:rsidRPr="00021BE9" w:rsidRDefault="00A6527D" w:rsidP="00A6527D">
      <w:pPr>
        <w:pStyle w:val="NoSpacing"/>
      </w:pPr>
      <w:r w:rsidRPr="00021BE9">
        <w:t>3. Your school district seeks to build on “proven strengths” and has been a pioneer in a number of areas. In your opinion, what is the most important achievement that you can recall that best illustrates this spirit of “being the best”?</w:t>
      </w:r>
    </w:p>
    <w:p w:rsidR="00A6527D" w:rsidRPr="00021BE9" w:rsidRDefault="00A6527D" w:rsidP="00A6527D">
      <w:pPr>
        <w:pStyle w:val="NoSpacing"/>
      </w:pPr>
      <w:r w:rsidRPr="00021BE9">
        <w:t>4. Can you think of a time when there was an extraordinary display of cooperation between diverse individuals or groups at your school?</w:t>
      </w:r>
    </w:p>
    <w:p w:rsidR="00A6527D" w:rsidRPr="00021BE9" w:rsidRDefault="00A6527D" w:rsidP="00A6527D">
      <w:pPr>
        <w:pStyle w:val="NoSpacing"/>
        <w:ind w:left="720"/>
      </w:pPr>
      <w:r w:rsidRPr="00021BE9">
        <w:t xml:space="preserve">· What made such cooperation possible (e.g. planning methods used, communication systems or process, leadership qualities, incentives for cooperation, skills, </w:t>
      </w:r>
      <w:proofErr w:type="gramStart"/>
      <w:r w:rsidRPr="00021BE9">
        <w:t>team</w:t>
      </w:r>
      <w:proofErr w:type="gramEnd"/>
      <w:r w:rsidRPr="00021BE9">
        <w:t xml:space="preserve"> development techniques)?</w:t>
      </w:r>
    </w:p>
    <w:p w:rsidR="00A6527D" w:rsidRPr="00021BE9" w:rsidRDefault="00A6527D" w:rsidP="00A6527D">
      <w:pPr>
        <w:pStyle w:val="NoSpacing"/>
        <w:ind w:left="720"/>
      </w:pPr>
      <w:r w:rsidRPr="00021BE9">
        <w:t>· How could these lessons be applied to your team/staff?</w:t>
      </w:r>
    </w:p>
    <w:p w:rsidR="00A6527D" w:rsidRPr="00021BE9" w:rsidRDefault="00A6527D" w:rsidP="00A6527D">
      <w:pPr>
        <w:pStyle w:val="NoSpacing"/>
      </w:pPr>
      <w:r w:rsidRPr="00021BE9">
        <w:t>5. In your mind, what is the common mission or purpose that unites everyone on the team/staff? How can this continue to be nurtured?</w:t>
      </w:r>
    </w:p>
    <w:p w:rsidR="00A6527D" w:rsidRPr="00021BE9" w:rsidRDefault="00A6527D" w:rsidP="00A6527D">
      <w:pPr>
        <w:pStyle w:val="NoSpacing"/>
      </w:pPr>
      <w:r w:rsidRPr="00021BE9">
        <w:t>6. What is the core factor that gives vitality and life to your school?</w:t>
      </w:r>
    </w:p>
    <w:p w:rsidR="00A6527D" w:rsidRPr="00021BE9" w:rsidRDefault="00A6527D" w:rsidP="00A6527D">
      <w:pPr>
        <w:pStyle w:val="NoSpacing"/>
      </w:pPr>
      <w:r w:rsidRPr="00021BE9">
        <w:t>7. If you could develop or transform your school in any way you wished, what three things would you do to heighten its vitality and overall health?</w:t>
      </w:r>
    </w:p>
    <w:p w:rsidR="00A6527D" w:rsidRPr="00021BE9" w:rsidRDefault="00A6527D" w:rsidP="00A6527D">
      <w:pPr>
        <w:pStyle w:val="NoSpacing"/>
        <w:ind w:left="720"/>
      </w:pPr>
      <w:r w:rsidRPr="00021BE9">
        <w:t>· How could these three things be brought to the Leadership Team?</w:t>
      </w:r>
    </w:p>
    <w:p w:rsidR="00A6527D" w:rsidRDefault="00A6527D" w:rsidP="00A6527D">
      <w:pPr>
        <w:pStyle w:val="NoSpacing"/>
        <w:jc w:val="center"/>
        <w:rPr>
          <w:b/>
          <w:sz w:val="24"/>
          <w:u w:val="single"/>
        </w:rPr>
      </w:pPr>
    </w:p>
    <w:p w:rsidR="00A6527D" w:rsidRPr="00021BE9" w:rsidRDefault="00A6527D" w:rsidP="00A6527D">
      <w:pPr>
        <w:pStyle w:val="NoSpacing"/>
        <w:jc w:val="center"/>
        <w:rPr>
          <w:b/>
          <w:sz w:val="24"/>
          <w:u w:val="single"/>
        </w:rPr>
      </w:pPr>
      <w:r w:rsidRPr="00021BE9">
        <w:rPr>
          <w:b/>
          <w:sz w:val="24"/>
          <w:u w:val="single"/>
        </w:rPr>
        <w:t>HEART Activity: Wholly Mindful Videos and Reflections</w:t>
      </w:r>
    </w:p>
    <w:p w:rsidR="00A6527D" w:rsidRDefault="00A6527D" w:rsidP="00A6527D">
      <w:pPr>
        <w:pStyle w:val="NoSpacing"/>
      </w:pPr>
    </w:p>
    <w:p w:rsidR="00A6527D" w:rsidRPr="00021BE9" w:rsidRDefault="00A6527D" w:rsidP="00A6527D">
      <w:pPr>
        <w:pStyle w:val="NoSpacing"/>
      </w:pPr>
      <w:r w:rsidRPr="00021BE9">
        <w:t>Wholly Mindful blogger Jamie Lynn, local Wisconsin self-compassion expert, has two helpful videos explaining the zones of activation and self-c</w:t>
      </w:r>
      <w:r>
        <w:t>ompassion. W</w:t>
      </w:r>
      <w:r w:rsidRPr="00021BE9">
        <w:t>e often find ourselves feeling overwhelmed and ex</w:t>
      </w:r>
      <w:r>
        <w:t>periencing compassion fatigue when</w:t>
      </w:r>
      <w:r w:rsidRPr="00021BE9">
        <w:t xml:space="preserve"> we are n</w:t>
      </w:r>
      <w:r>
        <w:t>ot compassionate to ourselves</w:t>
      </w:r>
      <w:r w:rsidRPr="00021BE9">
        <w:t xml:space="preserve">.  After watching the videos, answer </w:t>
      </w:r>
      <w:r>
        <w:t>or discuss the questions below.</w:t>
      </w:r>
    </w:p>
    <w:p w:rsidR="00A6527D" w:rsidRPr="00021BE9" w:rsidRDefault="00A6527D" w:rsidP="00A6527D">
      <w:pPr>
        <w:pStyle w:val="NoSpacing"/>
        <w:ind w:left="270"/>
      </w:pPr>
      <w:r w:rsidRPr="00021BE9">
        <w:t>Compassion Resilience</w:t>
      </w:r>
      <w:r>
        <w:t xml:space="preserve">: Zones of activation (3:30min) </w:t>
      </w:r>
      <w:hyperlink r:id="rId11" w:history="1">
        <w:r w:rsidRPr="00021BE9">
          <w:rPr>
            <w:rStyle w:val="Hyperlink"/>
          </w:rPr>
          <w:t>https://www.youtube.com/watch?v=PgIz5Pee89g</w:t>
        </w:r>
      </w:hyperlink>
    </w:p>
    <w:p w:rsidR="00A6527D" w:rsidRPr="00021BE9" w:rsidRDefault="00A6527D" w:rsidP="00A6527D">
      <w:pPr>
        <w:pStyle w:val="NoSpacing"/>
        <w:ind w:left="270"/>
      </w:pPr>
      <w:r w:rsidRPr="00021BE9">
        <w:t>Compassion Res</w:t>
      </w:r>
      <w:r>
        <w:t xml:space="preserve">ilience: Self-Compassion (5min) </w:t>
      </w:r>
      <w:hyperlink r:id="rId12" w:history="1">
        <w:r w:rsidRPr="00021BE9">
          <w:rPr>
            <w:rStyle w:val="Hyperlink"/>
          </w:rPr>
          <w:t>https://www.youtube.com/watch?v=IFtwii8zoGk</w:t>
        </w:r>
      </w:hyperlink>
    </w:p>
    <w:p w:rsidR="00A6527D" w:rsidRDefault="00A6527D" w:rsidP="00A6527D">
      <w:pPr>
        <w:pStyle w:val="NoSpacing"/>
      </w:pPr>
    </w:p>
    <w:p w:rsidR="00A6527D" w:rsidRPr="00021BE9" w:rsidRDefault="00A6527D" w:rsidP="00A6527D">
      <w:pPr>
        <w:pStyle w:val="NoSpacing"/>
      </w:pPr>
      <w:r w:rsidRPr="00021BE9">
        <w:t>What signs does your body give you mentally, physically, emotionally</w:t>
      </w:r>
      <w:r w:rsidRPr="00FB626D">
        <w:t xml:space="preserve"> </w:t>
      </w:r>
      <w:r>
        <w:t xml:space="preserve">when you are </w:t>
      </w:r>
      <w:r w:rsidRPr="00021BE9">
        <w:t>becoming overwhelmed when practicing compassion?</w:t>
      </w:r>
    </w:p>
    <w:p w:rsidR="00A6527D" w:rsidRDefault="00A6527D" w:rsidP="00A6527D">
      <w:pPr>
        <w:pStyle w:val="NoSpacing"/>
      </w:pPr>
      <w:r w:rsidRPr="00021BE9">
        <w:lastRenderedPageBreak/>
        <w:t>What are some ways you can help move yourself back into your comfort zone when you n</w:t>
      </w:r>
      <w:r>
        <w:t>otice you’ve become overwhelmed?</w:t>
      </w:r>
    </w:p>
    <w:p w:rsidR="00A6527D" w:rsidRPr="00021BE9" w:rsidRDefault="00A6527D" w:rsidP="00A6527D">
      <w:pPr>
        <w:pStyle w:val="NoSpacing"/>
        <w:jc w:val="center"/>
        <w:rPr>
          <w:b/>
          <w:sz w:val="24"/>
          <w:u w:val="single"/>
        </w:rPr>
      </w:pPr>
      <w:r w:rsidRPr="00021BE9">
        <w:rPr>
          <w:b/>
          <w:sz w:val="24"/>
          <w:u w:val="single"/>
        </w:rPr>
        <w:t>SPIRIT Activity: Developing Your Professional Mission Statement</w:t>
      </w:r>
    </w:p>
    <w:p w:rsidR="00A6527D" w:rsidRPr="00021BE9" w:rsidRDefault="00A6527D" w:rsidP="00A6527D">
      <w:pPr>
        <w:pStyle w:val="NoSpacing"/>
      </w:pPr>
      <w:r w:rsidRPr="00021BE9">
        <w:t>Contemplating and articulating our personal and professional mission can bring awareness to what drives us and allow for intentionality in our life and specifically, in our work. If our sense of purpose is an unconscious motivator of our thoughts, feelings and behaviors, it can complicate our ability to act competently, with self-awareness. Job satisfaction and compassion resilience are connected to being able to see that we are fulfilling our sense of purpose – our mission.</w:t>
      </w:r>
    </w:p>
    <w:p w:rsidR="00A6527D" w:rsidRDefault="00A6527D" w:rsidP="00A6527D">
      <w:pPr>
        <w:pStyle w:val="NoSpacing"/>
      </w:pPr>
    </w:p>
    <w:p w:rsidR="00A6527D" w:rsidRPr="00021BE9" w:rsidRDefault="00A6527D" w:rsidP="00A6527D">
      <w:pPr>
        <w:pStyle w:val="NoSpacing"/>
      </w:pPr>
      <w:r w:rsidRPr="00021BE9">
        <w:t>Begin by answering what, who, and how.</w:t>
      </w:r>
    </w:p>
    <w:p w:rsidR="00A6527D" w:rsidRDefault="00A6527D" w:rsidP="006560DA">
      <w:pPr>
        <w:pStyle w:val="NoSpacing"/>
        <w:numPr>
          <w:ilvl w:val="0"/>
          <w:numId w:val="17"/>
        </w:numPr>
      </w:pPr>
      <w:r w:rsidRPr="00021BE9">
        <w:t>What do you do?</w:t>
      </w:r>
    </w:p>
    <w:p w:rsidR="00A6527D" w:rsidRPr="00021BE9" w:rsidRDefault="00A6527D" w:rsidP="00A6527D">
      <w:pPr>
        <w:pStyle w:val="NoSpacing"/>
      </w:pPr>
    </w:p>
    <w:p w:rsidR="00A6527D" w:rsidRDefault="00A6527D" w:rsidP="006560DA">
      <w:pPr>
        <w:pStyle w:val="NoSpacing"/>
        <w:numPr>
          <w:ilvl w:val="0"/>
          <w:numId w:val="17"/>
        </w:numPr>
      </w:pPr>
      <w:r w:rsidRPr="00021BE9">
        <w:t>Who do you want to help? (Here would be a good place to brainstorm why you do what you do)</w:t>
      </w:r>
    </w:p>
    <w:p w:rsidR="00A6527D" w:rsidRPr="00021BE9" w:rsidRDefault="00A6527D" w:rsidP="00A6527D">
      <w:pPr>
        <w:pStyle w:val="NoSpacing"/>
      </w:pPr>
    </w:p>
    <w:p w:rsidR="00A6527D" w:rsidRDefault="00A6527D" w:rsidP="006560DA">
      <w:pPr>
        <w:pStyle w:val="NoSpacing"/>
        <w:numPr>
          <w:ilvl w:val="0"/>
          <w:numId w:val="17"/>
        </w:numPr>
      </w:pPr>
      <w:r w:rsidRPr="00021BE9">
        <w:t>How will you get your desired result?</w:t>
      </w:r>
    </w:p>
    <w:p w:rsidR="00A6527D" w:rsidRPr="00021BE9" w:rsidRDefault="00A6527D" w:rsidP="00A6527D">
      <w:pPr>
        <w:pStyle w:val="NoSpacing"/>
      </w:pPr>
    </w:p>
    <w:p w:rsidR="00A6527D" w:rsidRDefault="00A6527D" w:rsidP="00A6527D">
      <w:pPr>
        <w:pStyle w:val="NoSpacing"/>
      </w:pPr>
      <w:r w:rsidRPr="00021BE9">
        <w:t>My mission statement</w:t>
      </w:r>
    </w:p>
    <w:p w:rsidR="00A6527D" w:rsidRDefault="00A6527D" w:rsidP="00A6527D">
      <w:pPr>
        <w:pStyle w:val="NoSpacing"/>
      </w:pPr>
    </w:p>
    <w:p w:rsidR="00A6527D" w:rsidRDefault="00A6527D" w:rsidP="00A6527D">
      <w:pPr>
        <w:pStyle w:val="NoSpacing"/>
      </w:pPr>
    </w:p>
    <w:p w:rsidR="00A6527D" w:rsidRDefault="00A6527D" w:rsidP="00A6527D">
      <w:pPr>
        <w:pStyle w:val="NoSpacing"/>
      </w:pPr>
    </w:p>
    <w:p w:rsidR="00A6527D" w:rsidRPr="00021BE9" w:rsidRDefault="00A6527D" w:rsidP="00A6527D">
      <w:pPr>
        <w:pStyle w:val="NoSpacing"/>
      </w:pPr>
    </w:p>
    <w:p w:rsidR="00A6527D" w:rsidRPr="00021BE9" w:rsidRDefault="00A6527D" w:rsidP="00A6527D">
      <w:pPr>
        <w:pStyle w:val="NoSpacing"/>
      </w:pPr>
      <w:r w:rsidRPr="00021BE9">
        <w:t>Tips for your mission statement: use empowering and positive language. The goal is when you see your mission statement it renews you energy and sense of purpose in your work.</w:t>
      </w:r>
    </w:p>
    <w:p w:rsidR="00A6527D" w:rsidRDefault="00A6527D" w:rsidP="00A6527D">
      <w:pPr>
        <w:pStyle w:val="NoSpacing"/>
      </w:pPr>
      <w:r w:rsidRPr="00021BE9">
        <w:t xml:space="preserve">After you have written out your mission statement it takes intentionality to have this statement influence your daily work. Therefore, it may be helpful to select an object that you can associate with your mission statement. This could be simply your mission statement written out and placed on the wall, it could be a picture, a small desk figurine or toy-get creative! Make it personal and connect it to your mission statement. Then when you see that object, quote, or statement you will be reminded of why you are doing what you do and why it is worth it to continue. </w:t>
      </w:r>
    </w:p>
    <w:p w:rsidR="00A6527D" w:rsidRPr="00021BE9" w:rsidRDefault="00A6527D" w:rsidP="00A6527D">
      <w:pPr>
        <w:pStyle w:val="NoSpacing"/>
        <w:rPr>
          <w:sz w:val="16"/>
        </w:rPr>
      </w:pPr>
      <w:r w:rsidRPr="00021BE9">
        <w:rPr>
          <w:sz w:val="16"/>
        </w:rPr>
        <w:t>*adapted from: https://www.adherecreative.com/blog/bid/138171/5-elements-of-a-powerful-company-mission-statement</w:t>
      </w:r>
    </w:p>
    <w:p w:rsidR="00A6527D" w:rsidRDefault="00A6527D" w:rsidP="00A6527D">
      <w:pPr>
        <w:pStyle w:val="NoSpacing"/>
        <w:jc w:val="center"/>
        <w:rPr>
          <w:b/>
          <w:sz w:val="24"/>
          <w:u w:val="single"/>
        </w:rPr>
      </w:pPr>
    </w:p>
    <w:p w:rsidR="00A6527D" w:rsidRPr="00021BE9" w:rsidRDefault="00A6527D" w:rsidP="00A6527D">
      <w:pPr>
        <w:pStyle w:val="NoSpacing"/>
        <w:jc w:val="center"/>
        <w:rPr>
          <w:b/>
          <w:sz w:val="24"/>
          <w:u w:val="single"/>
        </w:rPr>
      </w:pPr>
      <w:r w:rsidRPr="00021BE9">
        <w:rPr>
          <w:b/>
          <w:sz w:val="24"/>
          <w:u w:val="single"/>
        </w:rPr>
        <w:t>STRENGTH Activity:  Listening and Responding to Your Body’s Stress Alarm</w:t>
      </w:r>
    </w:p>
    <w:p w:rsidR="00A6527D" w:rsidRDefault="00A6527D" w:rsidP="00A6527D">
      <w:pPr>
        <w:pStyle w:val="NoSpacing"/>
      </w:pPr>
      <w:r w:rsidRPr="00021BE9">
        <w:t>Becoming aware of the signs your body gives is one of the steps in becoming stress resilient. Take the time to reflect on what your body is signaling to you in times of stress.</w:t>
      </w:r>
    </w:p>
    <w:p w:rsidR="00A6527D" w:rsidRPr="00021BE9" w:rsidRDefault="00A6527D" w:rsidP="00A6527D">
      <w:pPr>
        <w:pStyle w:val="NoSpacing"/>
      </w:pPr>
    </w:p>
    <w:p w:rsidR="00A6527D" w:rsidRPr="00021BE9" w:rsidRDefault="00A6527D" w:rsidP="006560DA">
      <w:pPr>
        <w:pStyle w:val="NoSpacing"/>
        <w:numPr>
          <w:ilvl w:val="0"/>
          <w:numId w:val="18"/>
        </w:numPr>
        <w:spacing w:after="60"/>
      </w:pPr>
      <w:r w:rsidRPr="00021BE9">
        <w:t>How does your body let you know that you are getting out of balance, heading into stress?</w:t>
      </w:r>
    </w:p>
    <w:p w:rsidR="00A6527D" w:rsidRPr="00021BE9" w:rsidRDefault="00A6527D" w:rsidP="006560DA">
      <w:pPr>
        <w:pStyle w:val="NoSpacing"/>
        <w:numPr>
          <w:ilvl w:val="0"/>
          <w:numId w:val="18"/>
        </w:numPr>
        <w:spacing w:after="60"/>
      </w:pPr>
      <w:r w:rsidRPr="00021BE9">
        <w:t xml:space="preserve">Often we adjust our </w:t>
      </w:r>
      <w:r>
        <w:t xml:space="preserve">health </w:t>
      </w:r>
      <w:r w:rsidRPr="00021BE9">
        <w:t>habit</w:t>
      </w:r>
      <w:r>
        <w:t>s</w:t>
      </w:r>
      <w:r w:rsidRPr="00021BE9">
        <w:t xml:space="preserve"> in response to stress. What patterns do you notice in the following three areas of your health habits?</w:t>
      </w:r>
    </w:p>
    <w:p w:rsidR="00A6527D" w:rsidRPr="00021BE9" w:rsidRDefault="00A6527D" w:rsidP="006560DA">
      <w:pPr>
        <w:pStyle w:val="NoSpacing"/>
        <w:numPr>
          <w:ilvl w:val="1"/>
          <w:numId w:val="18"/>
        </w:numPr>
        <w:spacing w:after="60"/>
      </w:pPr>
      <w:r w:rsidRPr="00021BE9">
        <w:t>What do you notice about your eating habits when you are stressed?</w:t>
      </w:r>
    </w:p>
    <w:p w:rsidR="00A6527D" w:rsidRPr="00021BE9" w:rsidRDefault="00A6527D" w:rsidP="006560DA">
      <w:pPr>
        <w:pStyle w:val="NoSpacing"/>
        <w:numPr>
          <w:ilvl w:val="1"/>
          <w:numId w:val="18"/>
        </w:numPr>
        <w:spacing w:after="60"/>
      </w:pPr>
      <w:r w:rsidRPr="00021BE9">
        <w:t>What do you notice about your physical exercise habits when you are stressed?</w:t>
      </w:r>
    </w:p>
    <w:p w:rsidR="00A6527D" w:rsidRPr="00021BE9" w:rsidRDefault="00A6527D" w:rsidP="006560DA">
      <w:pPr>
        <w:pStyle w:val="NoSpacing"/>
        <w:numPr>
          <w:ilvl w:val="1"/>
          <w:numId w:val="18"/>
        </w:numPr>
        <w:spacing w:after="60"/>
      </w:pPr>
      <w:r w:rsidRPr="00021BE9">
        <w:t>How about your sleep pattern?</w:t>
      </w:r>
    </w:p>
    <w:p w:rsidR="00A6527D" w:rsidRPr="00021BE9" w:rsidRDefault="00A6527D" w:rsidP="00A6527D">
      <w:pPr>
        <w:pStyle w:val="NoSpacing"/>
        <w:spacing w:after="60"/>
      </w:pPr>
      <w:r w:rsidRPr="00021BE9">
        <w:t>As you review your answers, identify:</w:t>
      </w:r>
    </w:p>
    <w:p w:rsidR="00A6527D" w:rsidRPr="00021BE9" w:rsidRDefault="00A6527D" w:rsidP="006560DA">
      <w:pPr>
        <w:pStyle w:val="NoSpacing"/>
        <w:numPr>
          <w:ilvl w:val="0"/>
          <w:numId w:val="19"/>
        </w:numPr>
        <w:spacing w:after="60"/>
      </w:pPr>
      <w:r w:rsidRPr="00021BE9">
        <w:t>What responses to stress do you want to do more of to build your stress resilience?</w:t>
      </w:r>
    </w:p>
    <w:p w:rsidR="00A6527D" w:rsidRPr="00021BE9" w:rsidRDefault="00A6527D" w:rsidP="006560DA">
      <w:pPr>
        <w:pStyle w:val="NoSpacing"/>
        <w:numPr>
          <w:ilvl w:val="0"/>
          <w:numId w:val="19"/>
        </w:numPr>
        <w:spacing w:after="60"/>
      </w:pPr>
      <w:r w:rsidRPr="00021BE9">
        <w:t>What responses would you like to change?</w:t>
      </w:r>
    </w:p>
    <w:p w:rsidR="00A6527D" w:rsidRPr="00021BE9" w:rsidRDefault="00A6527D" w:rsidP="00A6527D">
      <w:pPr>
        <w:pStyle w:val="NoSpacing"/>
        <w:spacing w:after="60"/>
      </w:pPr>
      <w:r w:rsidRPr="00021BE9">
        <w:t>Now that you have a list of some of the signals your body sends to notify that you are stressed, you can:</w:t>
      </w:r>
    </w:p>
    <w:p w:rsidR="00A6527D" w:rsidRPr="00021BE9" w:rsidRDefault="00A6527D" w:rsidP="006560DA">
      <w:pPr>
        <w:pStyle w:val="NoSpacing"/>
        <w:numPr>
          <w:ilvl w:val="1"/>
          <w:numId w:val="20"/>
        </w:numPr>
        <w:spacing w:after="60"/>
        <w:ind w:left="1080"/>
      </w:pPr>
      <w:r w:rsidRPr="00021BE9">
        <w:t>Recognize them in the future sooner so you are able to respond in a healthy manner</w:t>
      </w:r>
    </w:p>
    <w:p w:rsidR="00A6527D" w:rsidRPr="00021BE9" w:rsidRDefault="00A6527D" w:rsidP="006560DA">
      <w:pPr>
        <w:pStyle w:val="NoSpacing"/>
        <w:numPr>
          <w:ilvl w:val="0"/>
          <w:numId w:val="20"/>
        </w:numPr>
        <w:spacing w:after="60"/>
      </w:pPr>
      <w:r w:rsidRPr="00021BE9">
        <w:lastRenderedPageBreak/>
        <w:t xml:space="preserve">Develop a plan to address how you can adapt your lifestyle to be proactive with your stress resilience </w:t>
      </w:r>
    </w:p>
    <w:sectPr w:rsidR="00A6527D" w:rsidRPr="00021BE9" w:rsidSect="007D10A3">
      <w:footerReference w:type="default" r:id="rId13"/>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1A1" w:rsidRDefault="00AE71A1" w:rsidP="007D10A3">
      <w:pPr>
        <w:spacing w:after="0" w:line="240" w:lineRule="auto"/>
      </w:pPr>
      <w:r>
        <w:separator/>
      </w:r>
    </w:p>
  </w:endnote>
  <w:endnote w:type="continuationSeparator" w:id="0">
    <w:p w:rsidR="00AE71A1" w:rsidRDefault="00AE71A1" w:rsidP="007D1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7964100"/>
      <w:docPartObj>
        <w:docPartGallery w:val="Page Numbers (Bottom of Page)"/>
        <w:docPartUnique/>
      </w:docPartObj>
    </w:sdtPr>
    <w:sdtEndPr>
      <w:rPr>
        <w:noProof/>
      </w:rPr>
    </w:sdtEndPr>
    <w:sdtContent>
      <w:p w:rsidR="007050D6" w:rsidRDefault="007050D6">
        <w:pPr>
          <w:pStyle w:val="Footer"/>
          <w:jc w:val="right"/>
        </w:pPr>
        <w:r>
          <w:fldChar w:fldCharType="begin"/>
        </w:r>
        <w:r>
          <w:instrText xml:space="preserve"> PAGE   \* MERGEFORMAT </w:instrText>
        </w:r>
        <w:r>
          <w:fldChar w:fldCharType="separate"/>
        </w:r>
        <w:r w:rsidR="008F529B">
          <w:rPr>
            <w:noProof/>
          </w:rPr>
          <w:t>13</w:t>
        </w:r>
        <w:r>
          <w:rPr>
            <w:noProof/>
          </w:rPr>
          <w:fldChar w:fldCharType="end"/>
        </w:r>
      </w:p>
    </w:sdtContent>
  </w:sdt>
  <w:p w:rsidR="001E402B" w:rsidRDefault="001E402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1A1" w:rsidRDefault="00AE71A1" w:rsidP="007D10A3">
      <w:pPr>
        <w:spacing w:after="0" w:line="240" w:lineRule="auto"/>
      </w:pPr>
      <w:r>
        <w:separator/>
      </w:r>
    </w:p>
  </w:footnote>
  <w:footnote w:type="continuationSeparator" w:id="0">
    <w:p w:rsidR="00AE71A1" w:rsidRDefault="00AE71A1" w:rsidP="007D10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E527C"/>
    <w:multiLevelType w:val="hybridMultilevel"/>
    <w:tmpl w:val="63728CCA"/>
    <w:lvl w:ilvl="0" w:tplc="A5A2A310">
      <w:start w:val="1"/>
      <w:numFmt w:val="bullet"/>
      <w:lvlText w:val="•"/>
      <w:lvlJc w:val="left"/>
      <w:pPr>
        <w:tabs>
          <w:tab w:val="num" w:pos="720"/>
        </w:tabs>
        <w:ind w:left="720" w:hanging="360"/>
      </w:pPr>
      <w:rPr>
        <w:rFonts w:ascii="Arial" w:hAnsi="Arial" w:hint="default"/>
      </w:rPr>
    </w:lvl>
    <w:lvl w:ilvl="1" w:tplc="35A44070" w:tentative="1">
      <w:start w:val="1"/>
      <w:numFmt w:val="bullet"/>
      <w:lvlText w:val="•"/>
      <w:lvlJc w:val="left"/>
      <w:pPr>
        <w:tabs>
          <w:tab w:val="num" w:pos="1440"/>
        </w:tabs>
        <w:ind w:left="1440" w:hanging="360"/>
      </w:pPr>
      <w:rPr>
        <w:rFonts w:ascii="Arial" w:hAnsi="Arial" w:hint="default"/>
      </w:rPr>
    </w:lvl>
    <w:lvl w:ilvl="2" w:tplc="786086CA" w:tentative="1">
      <w:start w:val="1"/>
      <w:numFmt w:val="bullet"/>
      <w:lvlText w:val="•"/>
      <w:lvlJc w:val="left"/>
      <w:pPr>
        <w:tabs>
          <w:tab w:val="num" w:pos="2160"/>
        </w:tabs>
        <w:ind w:left="2160" w:hanging="360"/>
      </w:pPr>
      <w:rPr>
        <w:rFonts w:ascii="Arial" w:hAnsi="Arial" w:hint="default"/>
      </w:rPr>
    </w:lvl>
    <w:lvl w:ilvl="3" w:tplc="6C4C1AEE" w:tentative="1">
      <w:start w:val="1"/>
      <w:numFmt w:val="bullet"/>
      <w:lvlText w:val="•"/>
      <w:lvlJc w:val="left"/>
      <w:pPr>
        <w:tabs>
          <w:tab w:val="num" w:pos="2880"/>
        </w:tabs>
        <w:ind w:left="2880" w:hanging="360"/>
      </w:pPr>
      <w:rPr>
        <w:rFonts w:ascii="Arial" w:hAnsi="Arial" w:hint="default"/>
      </w:rPr>
    </w:lvl>
    <w:lvl w:ilvl="4" w:tplc="801C4016" w:tentative="1">
      <w:start w:val="1"/>
      <w:numFmt w:val="bullet"/>
      <w:lvlText w:val="•"/>
      <w:lvlJc w:val="left"/>
      <w:pPr>
        <w:tabs>
          <w:tab w:val="num" w:pos="3600"/>
        </w:tabs>
        <w:ind w:left="3600" w:hanging="360"/>
      </w:pPr>
      <w:rPr>
        <w:rFonts w:ascii="Arial" w:hAnsi="Arial" w:hint="default"/>
      </w:rPr>
    </w:lvl>
    <w:lvl w:ilvl="5" w:tplc="1550E1D8" w:tentative="1">
      <w:start w:val="1"/>
      <w:numFmt w:val="bullet"/>
      <w:lvlText w:val="•"/>
      <w:lvlJc w:val="left"/>
      <w:pPr>
        <w:tabs>
          <w:tab w:val="num" w:pos="4320"/>
        </w:tabs>
        <w:ind w:left="4320" w:hanging="360"/>
      </w:pPr>
      <w:rPr>
        <w:rFonts w:ascii="Arial" w:hAnsi="Arial" w:hint="default"/>
      </w:rPr>
    </w:lvl>
    <w:lvl w:ilvl="6" w:tplc="D80AB39A" w:tentative="1">
      <w:start w:val="1"/>
      <w:numFmt w:val="bullet"/>
      <w:lvlText w:val="•"/>
      <w:lvlJc w:val="left"/>
      <w:pPr>
        <w:tabs>
          <w:tab w:val="num" w:pos="5040"/>
        </w:tabs>
        <w:ind w:left="5040" w:hanging="360"/>
      </w:pPr>
      <w:rPr>
        <w:rFonts w:ascii="Arial" w:hAnsi="Arial" w:hint="default"/>
      </w:rPr>
    </w:lvl>
    <w:lvl w:ilvl="7" w:tplc="B27E3446" w:tentative="1">
      <w:start w:val="1"/>
      <w:numFmt w:val="bullet"/>
      <w:lvlText w:val="•"/>
      <w:lvlJc w:val="left"/>
      <w:pPr>
        <w:tabs>
          <w:tab w:val="num" w:pos="5760"/>
        </w:tabs>
        <w:ind w:left="5760" w:hanging="360"/>
      </w:pPr>
      <w:rPr>
        <w:rFonts w:ascii="Arial" w:hAnsi="Arial" w:hint="default"/>
      </w:rPr>
    </w:lvl>
    <w:lvl w:ilvl="8" w:tplc="F390A48E" w:tentative="1">
      <w:start w:val="1"/>
      <w:numFmt w:val="bullet"/>
      <w:lvlText w:val="•"/>
      <w:lvlJc w:val="left"/>
      <w:pPr>
        <w:tabs>
          <w:tab w:val="num" w:pos="6480"/>
        </w:tabs>
        <w:ind w:left="6480" w:hanging="360"/>
      </w:pPr>
      <w:rPr>
        <w:rFonts w:ascii="Arial" w:hAnsi="Arial" w:hint="default"/>
      </w:rPr>
    </w:lvl>
  </w:abstractNum>
  <w:abstractNum w:abstractNumId="1">
    <w:nsid w:val="0D686F30"/>
    <w:multiLevelType w:val="hybridMultilevel"/>
    <w:tmpl w:val="DE260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061FC"/>
    <w:multiLevelType w:val="hybridMultilevel"/>
    <w:tmpl w:val="B830A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D14067"/>
    <w:multiLevelType w:val="hybridMultilevel"/>
    <w:tmpl w:val="D78248F6"/>
    <w:lvl w:ilvl="0" w:tplc="73528486">
      <w:start w:val="1"/>
      <w:numFmt w:val="bullet"/>
      <w:lvlText w:val="•"/>
      <w:lvlJc w:val="left"/>
      <w:pPr>
        <w:tabs>
          <w:tab w:val="num" w:pos="720"/>
        </w:tabs>
        <w:ind w:left="720" w:hanging="360"/>
      </w:pPr>
      <w:rPr>
        <w:rFonts w:ascii="Arial" w:hAnsi="Arial" w:hint="default"/>
      </w:rPr>
    </w:lvl>
    <w:lvl w:ilvl="1" w:tplc="7EE6CD4A" w:tentative="1">
      <w:start w:val="1"/>
      <w:numFmt w:val="bullet"/>
      <w:lvlText w:val="•"/>
      <w:lvlJc w:val="left"/>
      <w:pPr>
        <w:tabs>
          <w:tab w:val="num" w:pos="1440"/>
        </w:tabs>
        <w:ind w:left="1440" w:hanging="360"/>
      </w:pPr>
      <w:rPr>
        <w:rFonts w:ascii="Arial" w:hAnsi="Arial" w:hint="default"/>
      </w:rPr>
    </w:lvl>
    <w:lvl w:ilvl="2" w:tplc="076AEA50" w:tentative="1">
      <w:start w:val="1"/>
      <w:numFmt w:val="bullet"/>
      <w:lvlText w:val="•"/>
      <w:lvlJc w:val="left"/>
      <w:pPr>
        <w:tabs>
          <w:tab w:val="num" w:pos="2160"/>
        </w:tabs>
        <w:ind w:left="2160" w:hanging="360"/>
      </w:pPr>
      <w:rPr>
        <w:rFonts w:ascii="Arial" w:hAnsi="Arial" w:hint="default"/>
      </w:rPr>
    </w:lvl>
    <w:lvl w:ilvl="3" w:tplc="8698169A" w:tentative="1">
      <w:start w:val="1"/>
      <w:numFmt w:val="bullet"/>
      <w:lvlText w:val="•"/>
      <w:lvlJc w:val="left"/>
      <w:pPr>
        <w:tabs>
          <w:tab w:val="num" w:pos="2880"/>
        </w:tabs>
        <w:ind w:left="2880" w:hanging="360"/>
      </w:pPr>
      <w:rPr>
        <w:rFonts w:ascii="Arial" w:hAnsi="Arial" w:hint="default"/>
      </w:rPr>
    </w:lvl>
    <w:lvl w:ilvl="4" w:tplc="539A9644" w:tentative="1">
      <w:start w:val="1"/>
      <w:numFmt w:val="bullet"/>
      <w:lvlText w:val="•"/>
      <w:lvlJc w:val="left"/>
      <w:pPr>
        <w:tabs>
          <w:tab w:val="num" w:pos="3600"/>
        </w:tabs>
        <w:ind w:left="3600" w:hanging="360"/>
      </w:pPr>
      <w:rPr>
        <w:rFonts w:ascii="Arial" w:hAnsi="Arial" w:hint="default"/>
      </w:rPr>
    </w:lvl>
    <w:lvl w:ilvl="5" w:tplc="3D4AD462" w:tentative="1">
      <w:start w:val="1"/>
      <w:numFmt w:val="bullet"/>
      <w:lvlText w:val="•"/>
      <w:lvlJc w:val="left"/>
      <w:pPr>
        <w:tabs>
          <w:tab w:val="num" w:pos="4320"/>
        </w:tabs>
        <w:ind w:left="4320" w:hanging="360"/>
      </w:pPr>
      <w:rPr>
        <w:rFonts w:ascii="Arial" w:hAnsi="Arial" w:hint="default"/>
      </w:rPr>
    </w:lvl>
    <w:lvl w:ilvl="6" w:tplc="6F48BF26" w:tentative="1">
      <w:start w:val="1"/>
      <w:numFmt w:val="bullet"/>
      <w:lvlText w:val="•"/>
      <w:lvlJc w:val="left"/>
      <w:pPr>
        <w:tabs>
          <w:tab w:val="num" w:pos="5040"/>
        </w:tabs>
        <w:ind w:left="5040" w:hanging="360"/>
      </w:pPr>
      <w:rPr>
        <w:rFonts w:ascii="Arial" w:hAnsi="Arial" w:hint="default"/>
      </w:rPr>
    </w:lvl>
    <w:lvl w:ilvl="7" w:tplc="D09A4260" w:tentative="1">
      <w:start w:val="1"/>
      <w:numFmt w:val="bullet"/>
      <w:lvlText w:val="•"/>
      <w:lvlJc w:val="left"/>
      <w:pPr>
        <w:tabs>
          <w:tab w:val="num" w:pos="5760"/>
        </w:tabs>
        <w:ind w:left="5760" w:hanging="360"/>
      </w:pPr>
      <w:rPr>
        <w:rFonts w:ascii="Arial" w:hAnsi="Arial" w:hint="default"/>
      </w:rPr>
    </w:lvl>
    <w:lvl w:ilvl="8" w:tplc="C7603020" w:tentative="1">
      <w:start w:val="1"/>
      <w:numFmt w:val="bullet"/>
      <w:lvlText w:val="•"/>
      <w:lvlJc w:val="left"/>
      <w:pPr>
        <w:tabs>
          <w:tab w:val="num" w:pos="6480"/>
        </w:tabs>
        <w:ind w:left="6480" w:hanging="360"/>
      </w:pPr>
      <w:rPr>
        <w:rFonts w:ascii="Arial" w:hAnsi="Arial" w:hint="default"/>
      </w:rPr>
    </w:lvl>
  </w:abstractNum>
  <w:abstractNum w:abstractNumId="4">
    <w:nsid w:val="162F4F88"/>
    <w:multiLevelType w:val="hybridMultilevel"/>
    <w:tmpl w:val="C8C2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277A84"/>
    <w:multiLevelType w:val="hybridMultilevel"/>
    <w:tmpl w:val="89F86B48"/>
    <w:lvl w:ilvl="0" w:tplc="FC68E44A">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5F09F0"/>
    <w:multiLevelType w:val="hybridMultilevel"/>
    <w:tmpl w:val="E0B4DF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EE27F2"/>
    <w:multiLevelType w:val="hybridMultilevel"/>
    <w:tmpl w:val="46D002CE"/>
    <w:lvl w:ilvl="0" w:tplc="0409000D">
      <w:start w:val="1"/>
      <w:numFmt w:val="bullet"/>
      <w:lvlText w:val=""/>
      <w:lvlJc w:val="left"/>
      <w:pPr>
        <w:tabs>
          <w:tab w:val="num" w:pos="1080"/>
        </w:tabs>
        <w:ind w:left="1080" w:hanging="360"/>
      </w:pPr>
      <w:rPr>
        <w:rFonts w:ascii="Wingdings" w:hAnsi="Wingdings" w:hint="default"/>
      </w:rPr>
    </w:lvl>
    <w:lvl w:ilvl="1" w:tplc="E33C2016" w:tentative="1">
      <w:start w:val="1"/>
      <w:numFmt w:val="bullet"/>
      <w:lvlText w:val="•"/>
      <w:lvlJc w:val="left"/>
      <w:pPr>
        <w:tabs>
          <w:tab w:val="num" w:pos="1800"/>
        </w:tabs>
        <w:ind w:left="1800" w:hanging="360"/>
      </w:pPr>
      <w:rPr>
        <w:rFonts w:ascii="Arial" w:hAnsi="Arial" w:hint="default"/>
      </w:rPr>
    </w:lvl>
    <w:lvl w:ilvl="2" w:tplc="3912E3F2" w:tentative="1">
      <w:start w:val="1"/>
      <w:numFmt w:val="bullet"/>
      <w:lvlText w:val="•"/>
      <w:lvlJc w:val="left"/>
      <w:pPr>
        <w:tabs>
          <w:tab w:val="num" w:pos="2520"/>
        </w:tabs>
        <w:ind w:left="2520" w:hanging="360"/>
      </w:pPr>
      <w:rPr>
        <w:rFonts w:ascii="Arial" w:hAnsi="Arial" w:hint="default"/>
      </w:rPr>
    </w:lvl>
    <w:lvl w:ilvl="3" w:tplc="47A25F8A" w:tentative="1">
      <w:start w:val="1"/>
      <w:numFmt w:val="bullet"/>
      <w:lvlText w:val="•"/>
      <w:lvlJc w:val="left"/>
      <w:pPr>
        <w:tabs>
          <w:tab w:val="num" w:pos="3240"/>
        </w:tabs>
        <w:ind w:left="3240" w:hanging="360"/>
      </w:pPr>
      <w:rPr>
        <w:rFonts w:ascii="Arial" w:hAnsi="Arial" w:hint="default"/>
      </w:rPr>
    </w:lvl>
    <w:lvl w:ilvl="4" w:tplc="B1D4C712" w:tentative="1">
      <w:start w:val="1"/>
      <w:numFmt w:val="bullet"/>
      <w:lvlText w:val="•"/>
      <w:lvlJc w:val="left"/>
      <w:pPr>
        <w:tabs>
          <w:tab w:val="num" w:pos="3960"/>
        </w:tabs>
        <w:ind w:left="3960" w:hanging="360"/>
      </w:pPr>
      <w:rPr>
        <w:rFonts w:ascii="Arial" w:hAnsi="Arial" w:hint="default"/>
      </w:rPr>
    </w:lvl>
    <w:lvl w:ilvl="5" w:tplc="86640CBA" w:tentative="1">
      <w:start w:val="1"/>
      <w:numFmt w:val="bullet"/>
      <w:lvlText w:val="•"/>
      <w:lvlJc w:val="left"/>
      <w:pPr>
        <w:tabs>
          <w:tab w:val="num" w:pos="4680"/>
        </w:tabs>
        <w:ind w:left="4680" w:hanging="360"/>
      </w:pPr>
      <w:rPr>
        <w:rFonts w:ascii="Arial" w:hAnsi="Arial" w:hint="default"/>
      </w:rPr>
    </w:lvl>
    <w:lvl w:ilvl="6" w:tplc="AB2067D6" w:tentative="1">
      <w:start w:val="1"/>
      <w:numFmt w:val="bullet"/>
      <w:lvlText w:val="•"/>
      <w:lvlJc w:val="left"/>
      <w:pPr>
        <w:tabs>
          <w:tab w:val="num" w:pos="5400"/>
        </w:tabs>
        <w:ind w:left="5400" w:hanging="360"/>
      </w:pPr>
      <w:rPr>
        <w:rFonts w:ascii="Arial" w:hAnsi="Arial" w:hint="default"/>
      </w:rPr>
    </w:lvl>
    <w:lvl w:ilvl="7" w:tplc="E622387C" w:tentative="1">
      <w:start w:val="1"/>
      <w:numFmt w:val="bullet"/>
      <w:lvlText w:val="•"/>
      <w:lvlJc w:val="left"/>
      <w:pPr>
        <w:tabs>
          <w:tab w:val="num" w:pos="6120"/>
        </w:tabs>
        <w:ind w:left="6120" w:hanging="360"/>
      </w:pPr>
      <w:rPr>
        <w:rFonts w:ascii="Arial" w:hAnsi="Arial" w:hint="default"/>
      </w:rPr>
    </w:lvl>
    <w:lvl w:ilvl="8" w:tplc="5D52755C" w:tentative="1">
      <w:start w:val="1"/>
      <w:numFmt w:val="bullet"/>
      <w:lvlText w:val="•"/>
      <w:lvlJc w:val="left"/>
      <w:pPr>
        <w:tabs>
          <w:tab w:val="num" w:pos="6840"/>
        </w:tabs>
        <w:ind w:left="6840" w:hanging="360"/>
      </w:pPr>
      <w:rPr>
        <w:rFonts w:ascii="Arial" w:hAnsi="Arial" w:hint="default"/>
      </w:rPr>
    </w:lvl>
  </w:abstractNum>
  <w:abstractNum w:abstractNumId="8">
    <w:nsid w:val="3D12116A"/>
    <w:multiLevelType w:val="hybridMultilevel"/>
    <w:tmpl w:val="6C22B56E"/>
    <w:lvl w:ilvl="0" w:tplc="B554DDEC">
      <w:start w:val="1"/>
      <w:numFmt w:val="decimal"/>
      <w:lvlText w:val="%1."/>
      <w:lvlJc w:val="left"/>
      <w:pPr>
        <w:tabs>
          <w:tab w:val="num" w:pos="720"/>
        </w:tabs>
        <w:ind w:left="720" w:hanging="360"/>
      </w:pPr>
    </w:lvl>
    <w:lvl w:ilvl="1" w:tplc="5C7EB2B0" w:tentative="1">
      <w:start w:val="1"/>
      <w:numFmt w:val="decimal"/>
      <w:lvlText w:val="%2."/>
      <w:lvlJc w:val="left"/>
      <w:pPr>
        <w:tabs>
          <w:tab w:val="num" w:pos="1440"/>
        </w:tabs>
        <w:ind w:left="1440" w:hanging="360"/>
      </w:pPr>
    </w:lvl>
    <w:lvl w:ilvl="2" w:tplc="A380F888" w:tentative="1">
      <w:start w:val="1"/>
      <w:numFmt w:val="decimal"/>
      <w:lvlText w:val="%3."/>
      <w:lvlJc w:val="left"/>
      <w:pPr>
        <w:tabs>
          <w:tab w:val="num" w:pos="2160"/>
        </w:tabs>
        <w:ind w:left="2160" w:hanging="360"/>
      </w:pPr>
    </w:lvl>
    <w:lvl w:ilvl="3" w:tplc="22A6C198" w:tentative="1">
      <w:start w:val="1"/>
      <w:numFmt w:val="decimal"/>
      <w:lvlText w:val="%4."/>
      <w:lvlJc w:val="left"/>
      <w:pPr>
        <w:tabs>
          <w:tab w:val="num" w:pos="2880"/>
        </w:tabs>
        <w:ind w:left="2880" w:hanging="360"/>
      </w:pPr>
    </w:lvl>
    <w:lvl w:ilvl="4" w:tplc="88FA67CA" w:tentative="1">
      <w:start w:val="1"/>
      <w:numFmt w:val="decimal"/>
      <w:lvlText w:val="%5."/>
      <w:lvlJc w:val="left"/>
      <w:pPr>
        <w:tabs>
          <w:tab w:val="num" w:pos="3600"/>
        </w:tabs>
        <w:ind w:left="3600" w:hanging="360"/>
      </w:pPr>
    </w:lvl>
    <w:lvl w:ilvl="5" w:tplc="29B0B22C" w:tentative="1">
      <w:start w:val="1"/>
      <w:numFmt w:val="decimal"/>
      <w:lvlText w:val="%6."/>
      <w:lvlJc w:val="left"/>
      <w:pPr>
        <w:tabs>
          <w:tab w:val="num" w:pos="4320"/>
        </w:tabs>
        <w:ind w:left="4320" w:hanging="360"/>
      </w:pPr>
    </w:lvl>
    <w:lvl w:ilvl="6" w:tplc="D6E475B4" w:tentative="1">
      <w:start w:val="1"/>
      <w:numFmt w:val="decimal"/>
      <w:lvlText w:val="%7."/>
      <w:lvlJc w:val="left"/>
      <w:pPr>
        <w:tabs>
          <w:tab w:val="num" w:pos="5040"/>
        </w:tabs>
        <w:ind w:left="5040" w:hanging="360"/>
      </w:pPr>
    </w:lvl>
    <w:lvl w:ilvl="7" w:tplc="16BA34EA" w:tentative="1">
      <w:start w:val="1"/>
      <w:numFmt w:val="decimal"/>
      <w:lvlText w:val="%8."/>
      <w:lvlJc w:val="left"/>
      <w:pPr>
        <w:tabs>
          <w:tab w:val="num" w:pos="5760"/>
        </w:tabs>
        <w:ind w:left="5760" w:hanging="360"/>
      </w:pPr>
    </w:lvl>
    <w:lvl w:ilvl="8" w:tplc="63E6F90E" w:tentative="1">
      <w:start w:val="1"/>
      <w:numFmt w:val="decimal"/>
      <w:lvlText w:val="%9."/>
      <w:lvlJc w:val="left"/>
      <w:pPr>
        <w:tabs>
          <w:tab w:val="num" w:pos="6480"/>
        </w:tabs>
        <w:ind w:left="6480" w:hanging="360"/>
      </w:pPr>
    </w:lvl>
  </w:abstractNum>
  <w:abstractNum w:abstractNumId="9">
    <w:nsid w:val="3DEB220B"/>
    <w:multiLevelType w:val="hybridMultilevel"/>
    <w:tmpl w:val="F11A0706"/>
    <w:lvl w:ilvl="0" w:tplc="2A1AABB0">
      <w:start w:val="1"/>
      <w:numFmt w:val="lowerRoman"/>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0B6BD0"/>
    <w:multiLevelType w:val="hybridMultilevel"/>
    <w:tmpl w:val="427054DC"/>
    <w:lvl w:ilvl="0" w:tplc="6BD8DB6C">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AF604E8"/>
    <w:multiLevelType w:val="hybridMultilevel"/>
    <w:tmpl w:val="D59A2A14"/>
    <w:lvl w:ilvl="0" w:tplc="D9DED79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332ED9"/>
    <w:multiLevelType w:val="hybridMultilevel"/>
    <w:tmpl w:val="EE2483E8"/>
    <w:lvl w:ilvl="0" w:tplc="D766FE7C">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742C8C"/>
    <w:multiLevelType w:val="hybridMultilevel"/>
    <w:tmpl w:val="716EF1DE"/>
    <w:lvl w:ilvl="0" w:tplc="40684EAC">
      <w:start w:val="1"/>
      <w:numFmt w:val="decimal"/>
      <w:lvlText w:val="%1."/>
      <w:lvlJc w:val="left"/>
      <w:pPr>
        <w:ind w:left="720" w:hanging="360"/>
      </w:pPr>
      <w:rPr>
        <w:rFonts w:ascii="Calibri" w:hAnsi="Calibri" w:cs="Arial" w:hint="default"/>
        <w:b w:val="0"/>
        <w:i w:val="0"/>
        <w:caps w:val="0"/>
        <w:strike w:val="0"/>
        <w:dstrike w:val="0"/>
        <w:color w:val="000000"/>
        <w:sz w:val="22"/>
        <w:szCs w:val="24"/>
        <w:u w:val="none" w:color="00000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A14593"/>
    <w:multiLevelType w:val="hybridMultilevel"/>
    <w:tmpl w:val="ED78BC0C"/>
    <w:lvl w:ilvl="0" w:tplc="AED4876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545EB2"/>
    <w:multiLevelType w:val="hybridMultilevel"/>
    <w:tmpl w:val="25046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0C6C12"/>
    <w:multiLevelType w:val="hybridMultilevel"/>
    <w:tmpl w:val="E5D26386"/>
    <w:lvl w:ilvl="0" w:tplc="6BD8DB6C">
      <w:start w:val="1"/>
      <w:numFmt w:val="decimal"/>
      <w:lvlText w:val="%1."/>
      <w:lvlJc w:val="left"/>
      <w:pPr>
        <w:ind w:left="360" w:hanging="360"/>
      </w:pPr>
      <w:rPr>
        <w:rFonts w:hint="default"/>
      </w:rPr>
    </w:lvl>
    <w:lvl w:ilvl="1" w:tplc="81B0AFC0">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BBC6B24"/>
    <w:multiLevelType w:val="hybridMultilevel"/>
    <w:tmpl w:val="90AEEE7A"/>
    <w:lvl w:ilvl="0" w:tplc="0409000D">
      <w:start w:val="1"/>
      <w:numFmt w:val="bullet"/>
      <w:lvlText w:val=""/>
      <w:lvlJc w:val="left"/>
      <w:pPr>
        <w:tabs>
          <w:tab w:val="num" w:pos="1080"/>
        </w:tabs>
        <w:ind w:left="1080" w:hanging="360"/>
      </w:pPr>
      <w:rPr>
        <w:rFonts w:ascii="Wingdings" w:hAnsi="Wingdings" w:hint="default"/>
      </w:rPr>
    </w:lvl>
    <w:lvl w:ilvl="1" w:tplc="4E3A7E48" w:tentative="1">
      <w:start w:val="1"/>
      <w:numFmt w:val="bullet"/>
      <w:lvlText w:val="•"/>
      <w:lvlJc w:val="left"/>
      <w:pPr>
        <w:tabs>
          <w:tab w:val="num" w:pos="1800"/>
        </w:tabs>
        <w:ind w:left="1800" w:hanging="360"/>
      </w:pPr>
      <w:rPr>
        <w:rFonts w:ascii="Arial" w:hAnsi="Arial" w:hint="default"/>
      </w:rPr>
    </w:lvl>
    <w:lvl w:ilvl="2" w:tplc="F5E2A2DA" w:tentative="1">
      <w:start w:val="1"/>
      <w:numFmt w:val="bullet"/>
      <w:lvlText w:val="•"/>
      <w:lvlJc w:val="left"/>
      <w:pPr>
        <w:tabs>
          <w:tab w:val="num" w:pos="2520"/>
        </w:tabs>
        <w:ind w:left="2520" w:hanging="360"/>
      </w:pPr>
      <w:rPr>
        <w:rFonts w:ascii="Arial" w:hAnsi="Arial" w:hint="default"/>
      </w:rPr>
    </w:lvl>
    <w:lvl w:ilvl="3" w:tplc="124AE158" w:tentative="1">
      <w:start w:val="1"/>
      <w:numFmt w:val="bullet"/>
      <w:lvlText w:val="•"/>
      <w:lvlJc w:val="left"/>
      <w:pPr>
        <w:tabs>
          <w:tab w:val="num" w:pos="3240"/>
        </w:tabs>
        <w:ind w:left="3240" w:hanging="360"/>
      </w:pPr>
      <w:rPr>
        <w:rFonts w:ascii="Arial" w:hAnsi="Arial" w:hint="default"/>
      </w:rPr>
    </w:lvl>
    <w:lvl w:ilvl="4" w:tplc="90268D62" w:tentative="1">
      <w:start w:val="1"/>
      <w:numFmt w:val="bullet"/>
      <w:lvlText w:val="•"/>
      <w:lvlJc w:val="left"/>
      <w:pPr>
        <w:tabs>
          <w:tab w:val="num" w:pos="3960"/>
        </w:tabs>
        <w:ind w:left="3960" w:hanging="360"/>
      </w:pPr>
      <w:rPr>
        <w:rFonts w:ascii="Arial" w:hAnsi="Arial" w:hint="default"/>
      </w:rPr>
    </w:lvl>
    <w:lvl w:ilvl="5" w:tplc="729AF612" w:tentative="1">
      <w:start w:val="1"/>
      <w:numFmt w:val="bullet"/>
      <w:lvlText w:val="•"/>
      <w:lvlJc w:val="left"/>
      <w:pPr>
        <w:tabs>
          <w:tab w:val="num" w:pos="4680"/>
        </w:tabs>
        <w:ind w:left="4680" w:hanging="360"/>
      </w:pPr>
      <w:rPr>
        <w:rFonts w:ascii="Arial" w:hAnsi="Arial" w:hint="default"/>
      </w:rPr>
    </w:lvl>
    <w:lvl w:ilvl="6" w:tplc="BCB05A8C" w:tentative="1">
      <w:start w:val="1"/>
      <w:numFmt w:val="bullet"/>
      <w:lvlText w:val="•"/>
      <w:lvlJc w:val="left"/>
      <w:pPr>
        <w:tabs>
          <w:tab w:val="num" w:pos="5400"/>
        </w:tabs>
        <w:ind w:left="5400" w:hanging="360"/>
      </w:pPr>
      <w:rPr>
        <w:rFonts w:ascii="Arial" w:hAnsi="Arial" w:hint="default"/>
      </w:rPr>
    </w:lvl>
    <w:lvl w:ilvl="7" w:tplc="1B9A34BC" w:tentative="1">
      <w:start w:val="1"/>
      <w:numFmt w:val="bullet"/>
      <w:lvlText w:val="•"/>
      <w:lvlJc w:val="left"/>
      <w:pPr>
        <w:tabs>
          <w:tab w:val="num" w:pos="6120"/>
        </w:tabs>
        <w:ind w:left="6120" w:hanging="360"/>
      </w:pPr>
      <w:rPr>
        <w:rFonts w:ascii="Arial" w:hAnsi="Arial" w:hint="default"/>
      </w:rPr>
    </w:lvl>
    <w:lvl w:ilvl="8" w:tplc="782EF160" w:tentative="1">
      <w:start w:val="1"/>
      <w:numFmt w:val="bullet"/>
      <w:lvlText w:val="•"/>
      <w:lvlJc w:val="left"/>
      <w:pPr>
        <w:tabs>
          <w:tab w:val="num" w:pos="6840"/>
        </w:tabs>
        <w:ind w:left="6840" w:hanging="360"/>
      </w:pPr>
      <w:rPr>
        <w:rFonts w:ascii="Arial" w:hAnsi="Arial" w:hint="default"/>
      </w:rPr>
    </w:lvl>
  </w:abstractNum>
  <w:abstractNum w:abstractNumId="18">
    <w:nsid w:val="77F832BD"/>
    <w:multiLevelType w:val="hybridMultilevel"/>
    <w:tmpl w:val="6D9EDC3A"/>
    <w:lvl w:ilvl="0" w:tplc="5E148124">
      <w:start w:val="1"/>
      <w:numFmt w:val="decimal"/>
      <w:lvlText w:val="%1)"/>
      <w:lvlJc w:val="left"/>
      <w:pPr>
        <w:tabs>
          <w:tab w:val="num" w:pos="720"/>
        </w:tabs>
        <w:ind w:left="720" w:hanging="360"/>
      </w:pPr>
    </w:lvl>
    <w:lvl w:ilvl="1" w:tplc="DD2ECF78" w:tentative="1">
      <w:start w:val="1"/>
      <w:numFmt w:val="decimal"/>
      <w:lvlText w:val="%2)"/>
      <w:lvlJc w:val="left"/>
      <w:pPr>
        <w:tabs>
          <w:tab w:val="num" w:pos="1440"/>
        </w:tabs>
        <w:ind w:left="1440" w:hanging="360"/>
      </w:pPr>
    </w:lvl>
    <w:lvl w:ilvl="2" w:tplc="CFFC7824" w:tentative="1">
      <w:start w:val="1"/>
      <w:numFmt w:val="decimal"/>
      <w:lvlText w:val="%3)"/>
      <w:lvlJc w:val="left"/>
      <w:pPr>
        <w:tabs>
          <w:tab w:val="num" w:pos="2160"/>
        </w:tabs>
        <w:ind w:left="2160" w:hanging="360"/>
      </w:pPr>
    </w:lvl>
    <w:lvl w:ilvl="3" w:tplc="988242C0" w:tentative="1">
      <w:start w:val="1"/>
      <w:numFmt w:val="decimal"/>
      <w:lvlText w:val="%4)"/>
      <w:lvlJc w:val="left"/>
      <w:pPr>
        <w:tabs>
          <w:tab w:val="num" w:pos="2880"/>
        </w:tabs>
        <w:ind w:left="2880" w:hanging="360"/>
      </w:pPr>
    </w:lvl>
    <w:lvl w:ilvl="4" w:tplc="2AF09992" w:tentative="1">
      <w:start w:val="1"/>
      <w:numFmt w:val="decimal"/>
      <w:lvlText w:val="%5)"/>
      <w:lvlJc w:val="left"/>
      <w:pPr>
        <w:tabs>
          <w:tab w:val="num" w:pos="3600"/>
        </w:tabs>
        <w:ind w:left="3600" w:hanging="360"/>
      </w:pPr>
    </w:lvl>
    <w:lvl w:ilvl="5" w:tplc="2104F498" w:tentative="1">
      <w:start w:val="1"/>
      <w:numFmt w:val="decimal"/>
      <w:lvlText w:val="%6)"/>
      <w:lvlJc w:val="left"/>
      <w:pPr>
        <w:tabs>
          <w:tab w:val="num" w:pos="4320"/>
        </w:tabs>
        <w:ind w:left="4320" w:hanging="360"/>
      </w:pPr>
    </w:lvl>
    <w:lvl w:ilvl="6" w:tplc="19EE1FA8" w:tentative="1">
      <w:start w:val="1"/>
      <w:numFmt w:val="decimal"/>
      <w:lvlText w:val="%7)"/>
      <w:lvlJc w:val="left"/>
      <w:pPr>
        <w:tabs>
          <w:tab w:val="num" w:pos="5040"/>
        </w:tabs>
        <w:ind w:left="5040" w:hanging="360"/>
      </w:pPr>
    </w:lvl>
    <w:lvl w:ilvl="7" w:tplc="B9580F84" w:tentative="1">
      <w:start w:val="1"/>
      <w:numFmt w:val="decimal"/>
      <w:lvlText w:val="%8)"/>
      <w:lvlJc w:val="left"/>
      <w:pPr>
        <w:tabs>
          <w:tab w:val="num" w:pos="5760"/>
        </w:tabs>
        <w:ind w:left="5760" w:hanging="360"/>
      </w:pPr>
    </w:lvl>
    <w:lvl w:ilvl="8" w:tplc="8F6C8F88" w:tentative="1">
      <w:start w:val="1"/>
      <w:numFmt w:val="decimal"/>
      <w:lvlText w:val="%9)"/>
      <w:lvlJc w:val="left"/>
      <w:pPr>
        <w:tabs>
          <w:tab w:val="num" w:pos="6480"/>
        </w:tabs>
        <w:ind w:left="6480" w:hanging="360"/>
      </w:pPr>
    </w:lvl>
  </w:abstractNum>
  <w:abstractNum w:abstractNumId="19">
    <w:nsid w:val="7EB83714"/>
    <w:multiLevelType w:val="hybridMultilevel"/>
    <w:tmpl w:val="E4986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1"/>
  </w:num>
  <w:num w:numId="4">
    <w:abstractNumId w:val="5"/>
  </w:num>
  <w:num w:numId="5">
    <w:abstractNumId w:val="0"/>
  </w:num>
  <w:num w:numId="6">
    <w:abstractNumId w:val="3"/>
  </w:num>
  <w:num w:numId="7">
    <w:abstractNumId w:val="4"/>
  </w:num>
  <w:num w:numId="8">
    <w:abstractNumId w:val="17"/>
  </w:num>
  <w:num w:numId="9">
    <w:abstractNumId w:val="19"/>
  </w:num>
  <w:num w:numId="10">
    <w:abstractNumId w:val="15"/>
  </w:num>
  <w:num w:numId="11">
    <w:abstractNumId w:val="7"/>
  </w:num>
  <w:num w:numId="12">
    <w:abstractNumId w:val="1"/>
  </w:num>
  <w:num w:numId="13">
    <w:abstractNumId w:val="6"/>
  </w:num>
  <w:num w:numId="14">
    <w:abstractNumId w:val="14"/>
  </w:num>
  <w:num w:numId="15">
    <w:abstractNumId w:val="18"/>
  </w:num>
  <w:num w:numId="16">
    <w:abstractNumId w:val="8"/>
  </w:num>
  <w:num w:numId="17">
    <w:abstractNumId w:val="2"/>
  </w:num>
  <w:num w:numId="18">
    <w:abstractNumId w:val="10"/>
  </w:num>
  <w:num w:numId="19">
    <w:abstractNumId w:val="16"/>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935"/>
    <w:rsid w:val="00026978"/>
    <w:rsid w:val="000544B1"/>
    <w:rsid w:val="000A42F3"/>
    <w:rsid w:val="00141248"/>
    <w:rsid w:val="00160BFB"/>
    <w:rsid w:val="001807E3"/>
    <w:rsid w:val="001823BA"/>
    <w:rsid w:val="001C2667"/>
    <w:rsid w:val="001E402B"/>
    <w:rsid w:val="001F46C4"/>
    <w:rsid w:val="001F7F2B"/>
    <w:rsid w:val="00280234"/>
    <w:rsid w:val="0029623D"/>
    <w:rsid w:val="002977AF"/>
    <w:rsid w:val="002C07D5"/>
    <w:rsid w:val="002E0F28"/>
    <w:rsid w:val="0032583A"/>
    <w:rsid w:val="00353FB8"/>
    <w:rsid w:val="00395C4C"/>
    <w:rsid w:val="003A6314"/>
    <w:rsid w:val="003B52F9"/>
    <w:rsid w:val="003D47B4"/>
    <w:rsid w:val="003D57D2"/>
    <w:rsid w:val="003E31E4"/>
    <w:rsid w:val="00485E5A"/>
    <w:rsid w:val="004A5B2C"/>
    <w:rsid w:val="004B5BC4"/>
    <w:rsid w:val="00500C40"/>
    <w:rsid w:val="005153EE"/>
    <w:rsid w:val="00526134"/>
    <w:rsid w:val="00526A34"/>
    <w:rsid w:val="005302FB"/>
    <w:rsid w:val="00534146"/>
    <w:rsid w:val="00584131"/>
    <w:rsid w:val="00584449"/>
    <w:rsid w:val="005B00C9"/>
    <w:rsid w:val="005D320F"/>
    <w:rsid w:val="00617082"/>
    <w:rsid w:val="006560DA"/>
    <w:rsid w:val="00684419"/>
    <w:rsid w:val="006A0AB4"/>
    <w:rsid w:val="006B0973"/>
    <w:rsid w:val="006E4540"/>
    <w:rsid w:val="007050D6"/>
    <w:rsid w:val="00777D93"/>
    <w:rsid w:val="007B6256"/>
    <w:rsid w:val="007B71DB"/>
    <w:rsid w:val="007D055E"/>
    <w:rsid w:val="007D05E9"/>
    <w:rsid w:val="007D10A3"/>
    <w:rsid w:val="007E1667"/>
    <w:rsid w:val="0080148E"/>
    <w:rsid w:val="0082704E"/>
    <w:rsid w:val="008567DB"/>
    <w:rsid w:val="008C1AE7"/>
    <w:rsid w:val="008F529B"/>
    <w:rsid w:val="00941558"/>
    <w:rsid w:val="00942DA4"/>
    <w:rsid w:val="0095719F"/>
    <w:rsid w:val="009D00E9"/>
    <w:rsid w:val="009E66A1"/>
    <w:rsid w:val="00A04025"/>
    <w:rsid w:val="00A22243"/>
    <w:rsid w:val="00A41148"/>
    <w:rsid w:val="00A44D0D"/>
    <w:rsid w:val="00A56A5A"/>
    <w:rsid w:val="00A6527D"/>
    <w:rsid w:val="00A9638C"/>
    <w:rsid w:val="00AC14D1"/>
    <w:rsid w:val="00AE4646"/>
    <w:rsid w:val="00AE71A1"/>
    <w:rsid w:val="00AF47B1"/>
    <w:rsid w:val="00B04A53"/>
    <w:rsid w:val="00B063D9"/>
    <w:rsid w:val="00B423A2"/>
    <w:rsid w:val="00B45935"/>
    <w:rsid w:val="00B80F97"/>
    <w:rsid w:val="00BB789E"/>
    <w:rsid w:val="00BE4C2C"/>
    <w:rsid w:val="00BF5DB9"/>
    <w:rsid w:val="00C070C1"/>
    <w:rsid w:val="00C6038A"/>
    <w:rsid w:val="00CB7236"/>
    <w:rsid w:val="00CD0CFF"/>
    <w:rsid w:val="00D25F19"/>
    <w:rsid w:val="00D57F45"/>
    <w:rsid w:val="00D7168C"/>
    <w:rsid w:val="00D72A55"/>
    <w:rsid w:val="00D868C4"/>
    <w:rsid w:val="00DA7E03"/>
    <w:rsid w:val="00DE543A"/>
    <w:rsid w:val="00E02D44"/>
    <w:rsid w:val="00E07764"/>
    <w:rsid w:val="00E1687D"/>
    <w:rsid w:val="00E90775"/>
    <w:rsid w:val="00EE3F45"/>
    <w:rsid w:val="00EE572F"/>
    <w:rsid w:val="00EF0C12"/>
    <w:rsid w:val="00F36E0B"/>
    <w:rsid w:val="00F661BE"/>
    <w:rsid w:val="00F8310F"/>
    <w:rsid w:val="00F94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E5A"/>
    <w:pPr>
      <w:spacing w:after="160" w:line="259" w:lineRule="auto"/>
    </w:pPr>
  </w:style>
  <w:style w:type="paragraph" w:styleId="Heading4">
    <w:name w:val="heading 4"/>
    <w:basedOn w:val="Normal"/>
    <w:next w:val="Normal"/>
    <w:link w:val="Heading4Char"/>
    <w:uiPriority w:val="9"/>
    <w:unhideWhenUsed/>
    <w:qFormat/>
    <w:locked/>
    <w:rsid w:val="00E0776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613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CB7236"/>
    <w:rPr>
      <w:rFonts w:cs="Times New Roman"/>
      <w:i/>
      <w:iCs/>
    </w:rPr>
  </w:style>
  <w:style w:type="character" w:customStyle="1" w:styleId="apple-converted-space">
    <w:name w:val="apple-converted-space"/>
    <w:basedOn w:val="DefaultParagraphFont"/>
    <w:uiPriority w:val="99"/>
    <w:rsid w:val="00CB7236"/>
    <w:rPr>
      <w:rFonts w:cs="Times New Roman"/>
    </w:rPr>
  </w:style>
  <w:style w:type="paragraph" w:styleId="BalloonText">
    <w:name w:val="Balloon Text"/>
    <w:basedOn w:val="Normal"/>
    <w:link w:val="BalloonTextChar"/>
    <w:uiPriority w:val="99"/>
    <w:semiHidden/>
    <w:rsid w:val="00CB72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B7236"/>
    <w:rPr>
      <w:rFonts w:ascii="Segoe UI" w:hAnsi="Segoe UI" w:cs="Segoe UI"/>
      <w:sz w:val="18"/>
      <w:szCs w:val="18"/>
    </w:rPr>
  </w:style>
  <w:style w:type="paragraph" w:styleId="ListParagraph">
    <w:name w:val="List Paragraph"/>
    <w:basedOn w:val="Normal"/>
    <w:uiPriority w:val="34"/>
    <w:qFormat/>
    <w:rsid w:val="00026978"/>
    <w:pPr>
      <w:ind w:left="720"/>
      <w:contextualSpacing/>
    </w:pPr>
  </w:style>
  <w:style w:type="character" w:styleId="Hyperlink">
    <w:name w:val="Hyperlink"/>
    <w:basedOn w:val="DefaultParagraphFont"/>
    <w:uiPriority w:val="99"/>
    <w:rsid w:val="00EE572F"/>
    <w:rPr>
      <w:rFonts w:cs="Times New Roman"/>
      <w:color w:val="0563C1"/>
      <w:u w:val="single"/>
    </w:rPr>
  </w:style>
  <w:style w:type="character" w:customStyle="1" w:styleId="field-content">
    <w:name w:val="field-content"/>
    <w:basedOn w:val="DefaultParagraphFont"/>
    <w:uiPriority w:val="99"/>
    <w:rsid w:val="00EE572F"/>
    <w:rPr>
      <w:rFonts w:cs="Times New Roman"/>
    </w:rPr>
  </w:style>
  <w:style w:type="character" w:styleId="Strong">
    <w:name w:val="Strong"/>
    <w:basedOn w:val="DefaultParagraphFont"/>
    <w:uiPriority w:val="99"/>
    <w:qFormat/>
    <w:rsid w:val="00EE572F"/>
    <w:rPr>
      <w:rFonts w:cs="Times New Roman"/>
      <w:b/>
      <w:bCs/>
    </w:rPr>
  </w:style>
  <w:style w:type="paragraph" w:styleId="Header">
    <w:name w:val="header"/>
    <w:basedOn w:val="Normal"/>
    <w:link w:val="HeaderChar"/>
    <w:uiPriority w:val="99"/>
    <w:rsid w:val="007D10A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10A3"/>
    <w:rPr>
      <w:rFonts w:cs="Times New Roman"/>
    </w:rPr>
  </w:style>
  <w:style w:type="paragraph" w:styleId="Footer">
    <w:name w:val="footer"/>
    <w:basedOn w:val="Normal"/>
    <w:link w:val="FooterChar"/>
    <w:uiPriority w:val="99"/>
    <w:rsid w:val="007D10A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10A3"/>
    <w:rPr>
      <w:rFonts w:cs="Times New Roman"/>
    </w:rPr>
  </w:style>
  <w:style w:type="character" w:customStyle="1" w:styleId="Heading4Char">
    <w:name w:val="Heading 4 Char"/>
    <w:basedOn w:val="DefaultParagraphFont"/>
    <w:link w:val="Heading4"/>
    <w:uiPriority w:val="9"/>
    <w:rsid w:val="00E07764"/>
    <w:rPr>
      <w:rFonts w:asciiTheme="majorHAnsi" w:eastAsiaTheme="majorEastAsia" w:hAnsiTheme="majorHAnsi" w:cstheme="majorBidi"/>
      <w:i/>
      <w:iCs/>
      <w:color w:val="365F91" w:themeColor="accent1" w:themeShade="BF"/>
    </w:rPr>
  </w:style>
  <w:style w:type="paragraph" w:styleId="NormalWeb">
    <w:name w:val="Normal (Web)"/>
    <w:basedOn w:val="Normal"/>
    <w:uiPriority w:val="99"/>
    <w:unhideWhenUsed/>
    <w:rsid w:val="00E07764"/>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0A42F3"/>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E5A"/>
    <w:pPr>
      <w:spacing w:after="160" w:line="259" w:lineRule="auto"/>
    </w:pPr>
  </w:style>
  <w:style w:type="paragraph" w:styleId="Heading4">
    <w:name w:val="heading 4"/>
    <w:basedOn w:val="Normal"/>
    <w:next w:val="Normal"/>
    <w:link w:val="Heading4Char"/>
    <w:uiPriority w:val="9"/>
    <w:unhideWhenUsed/>
    <w:qFormat/>
    <w:locked/>
    <w:rsid w:val="00E0776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613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CB7236"/>
    <w:rPr>
      <w:rFonts w:cs="Times New Roman"/>
      <w:i/>
      <w:iCs/>
    </w:rPr>
  </w:style>
  <w:style w:type="character" w:customStyle="1" w:styleId="apple-converted-space">
    <w:name w:val="apple-converted-space"/>
    <w:basedOn w:val="DefaultParagraphFont"/>
    <w:uiPriority w:val="99"/>
    <w:rsid w:val="00CB7236"/>
    <w:rPr>
      <w:rFonts w:cs="Times New Roman"/>
    </w:rPr>
  </w:style>
  <w:style w:type="paragraph" w:styleId="BalloonText">
    <w:name w:val="Balloon Text"/>
    <w:basedOn w:val="Normal"/>
    <w:link w:val="BalloonTextChar"/>
    <w:uiPriority w:val="99"/>
    <w:semiHidden/>
    <w:rsid w:val="00CB72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B7236"/>
    <w:rPr>
      <w:rFonts w:ascii="Segoe UI" w:hAnsi="Segoe UI" w:cs="Segoe UI"/>
      <w:sz w:val="18"/>
      <w:szCs w:val="18"/>
    </w:rPr>
  </w:style>
  <w:style w:type="paragraph" w:styleId="ListParagraph">
    <w:name w:val="List Paragraph"/>
    <w:basedOn w:val="Normal"/>
    <w:uiPriority w:val="34"/>
    <w:qFormat/>
    <w:rsid w:val="00026978"/>
    <w:pPr>
      <w:ind w:left="720"/>
      <w:contextualSpacing/>
    </w:pPr>
  </w:style>
  <w:style w:type="character" w:styleId="Hyperlink">
    <w:name w:val="Hyperlink"/>
    <w:basedOn w:val="DefaultParagraphFont"/>
    <w:uiPriority w:val="99"/>
    <w:rsid w:val="00EE572F"/>
    <w:rPr>
      <w:rFonts w:cs="Times New Roman"/>
      <w:color w:val="0563C1"/>
      <w:u w:val="single"/>
    </w:rPr>
  </w:style>
  <w:style w:type="character" w:customStyle="1" w:styleId="field-content">
    <w:name w:val="field-content"/>
    <w:basedOn w:val="DefaultParagraphFont"/>
    <w:uiPriority w:val="99"/>
    <w:rsid w:val="00EE572F"/>
    <w:rPr>
      <w:rFonts w:cs="Times New Roman"/>
    </w:rPr>
  </w:style>
  <w:style w:type="character" w:styleId="Strong">
    <w:name w:val="Strong"/>
    <w:basedOn w:val="DefaultParagraphFont"/>
    <w:uiPriority w:val="99"/>
    <w:qFormat/>
    <w:rsid w:val="00EE572F"/>
    <w:rPr>
      <w:rFonts w:cs="Times New Roman"/>
      <w:b/>
      <w:bCs/>
    </w:rPr>
  </w:style>
  <w:style w:type="paragraph" w:styleId="Header">
    <w:name w:val="header"/>
    <w:basedOn w:val="Normal"/>
    <w:link w:val="HeaderChar"/>
    <w:uiPriority w:val="99"/>
    <w:rsid w:val="007D10A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10A3"/>
    <w:rPr>
      <w:rFonts w:cs="Times New Roman"/>
    </w:rPr>
  </w:style>
  <w:style w:type="paragraph" w:styleId="Footer">
    <w:name w:val="footer"/>
    <w:basedOn w:val="Normal"/>
    <w:link w:val="FooterChar"/>
    <w:uiPriority w:val="99"/>
    <w:rsid w:val="007D10A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10A3"/>
    <w:rPr>
      <w:rFonts w:cs="Times New Roman"/>
    </w:rPr>
  </w:style>
  <w:style w:type="character" w:customStyle="1" w:styleId="Heading4Char">
    <w:name w:val="Heading 4 Char"/>
    <w:basedOn w:val="DefaultParagraphFont"/>
    <w:link w:val="Heading4"/>
    <w:uiPriority w:val="9"/>
    <w:rsid w:val="00E07764"/>
    <w:rPr>
      <w:rFonts w:asciiTheme="majorHAnsi" w:eastAsiaTheme="majorEastAsia" w:hAnsiTheme="majorHAnsi" w:cstheme="majorBidi"/>
      <w:i/>
      <w:iCs/>
      <w:color w:val="365F91" w:themeColor="accent1" w:themeShade="BF"/>
    </w:rPr>
  </w:style>
  <w:style w:type="paragraph" w:styleId="NormalWeb">
    <w:name w:val="Normal (Web)"/>
    <w:basedOn w:val="Normal"/>
    <w:uiPriority w:val="99"/>
    <w:unhideWhenUsed/>
    <w:rsid w:val="00E07764"/>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0A42F3"/>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IFtwii8zoG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PgIz5Pee89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3718</Words>
  <Characters>19784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Compassion Resilience Toolkit Outline</vt:lpstr>
    </vt:vector>
  </TitlesOfParts>
  <Company>Microsoft</Company>
  <LinksUpToDate>false</LinksUpToDate>
  <CharactersWithSpaces>23456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Compassion Resilience Toolkit Outline</dc:title>
  <dc:creator>McKenzie, Sue</dc:creator>
  <cp:lastModifiedBy>Tracy Herlitzke</cp:lastModifiedBy>
  <cp:revision>2</cp:revision>
  <cp:lastPrinted>2017-09-28T16:16:00Z</cp:lastPrinted>
  <dcterms:created xsi:type="dcterms:W3CDTF">2017-12-04T19:44:00Z</dcterms:created>
  <dcterms:modified xsi:type="dcterms:W3CDTF">2017-12-04T19:44:00Z</dcterms:modified>
</cp:coreProperties>
</file>